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281303366" w:displacedByCustomXml="next"/>
    <w:sdt>
      <w:sdtPr>
        <w:rPr>
          <w:rFonts w:ascii="Myriad Pro" w:eastAsiaTheme="majorEastAsia" w:hAnsi="Myriad Pro" w:cstheme="majorBidi"/>
          <w:sz w:val="24"/>
          <w:szCs w:val="24"/>
          <w:lang w:eastAsia="ru-RU"/>
        </w:rPr>
        <w:id w:val="94104524"/>
        <w:docPartObj>
          <w:docPartGallery w:val="Cover Pages"/>
          <w:docPartUnique/>
        </w:docPartObj>
      </w:sdtPr>
      <w:sdtEndPr>
        <w:rPr>
          <w:rFonts w:eastAsia="Times New Roman" w:cs="Times New Roman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668"/>
          </w:tblGrid>
          <w:tr w:rsidR="00810982" w:rsidRPr="00405548">
            <w:sdt>
              <w:sdtPr>
                <w:rPr>
                  <w:rFonts w:ascii="Myriad Pro" w:eastAsiaTheme="majorEastAsia" w:hAnsi="Myriad Pro" w:cstheme="majorBidi"/>
                  <w:sz w:val="24"/>
                  <w:szCs w:val="24"/>
                  <w:lang w:eastAsia="ru-RU"/>
                </w:rPr>
                <w:alias w:val="Организация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color w:val="0070C0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10982" w:rsidRPr="00405548" w:rsidRDefault="006D61AC" w:rsidP="004B28F4">
                    <w:pPr>
                      <w:pStyle w:val="ae"/>
                      <w:rPr>
                        <w:rFonts w:ascii="Myriad Pro" w:eastAsiaTheme="majorEastAsia" w:hAnsi="Myriad Pro" w:cstheme="majorBidi"/>
                      </w:rPr>
                    </w:pPr>
                    <w:r w:rsidRPr="00405548">
                      <w:rPr>
                        <w:rFonts w:ascii="Myriad Pro" w:eastAsiaTheme="majorEastAsia" w:hAnsi="Myriad Pro" w:cstheme="majorBidi"/>
                        <w:color w:val="0070C0"/>
                        <w:sz w:val="24"/>
                        <w:szCs w:val="24"/>
                        <w:lang w:eastAsia="ru-RU"/>
                      </w:rPr>
                      <w:t xml:space="preserve">Корпорация </w:t>
                    </w:r>
                    <w:r w:rsidR="000F5783" w:rsidRPr="00405548">
                      <w:rPr>
                        <w:rFonts w:ascii="Myriad Pro" w:eastAsiaTheme="majorEastAsia" w:hAnsi="Myriad Pro" w:cstheme="majorBidi"/>
                        <w:color w:val="0070C0"/>
                        <w:sz w:val="24"/>
                        <w:szCs w:val="24"/>
                        <w:lang w:eastAsia="ru-RU"/>
                      </w:rPr>
                      <w:t>«</w:t>
                    </w:r>
                    <w:r w:rsidR="00CD7C0D" w:rsidRPr="00405548">
                      <w:rPr>
                        <w:rFonts w:ascii="Myriad Pro" w:eastAsiaTheme="majorEastAsia" w:hAnsi="Myriad Pro" w:cstheme="majorBidi"/>
                        <w:color w:val="0070C0"/>
                        <w:sz w:val="24"/>
                        <w:szCs w:val="24"/>
                        <w:lang w:eastAsia="ru-RU"/>
                      </w:rPr>
                      <w:t>ПАРУС</w:t>
                    </w:r>
                    <w:r w:rsidR="000F5783" w:rsidRPr="00405548">
                      <w:rPr>
                        <w:rFonts w:ascii="Myriad Pro" w:eastAsiaTheme="majorEastAsia" w:hAnsi="Myriad Pro" w:cstheme="majorBidi"/>
                        <w:color w:val="0070C0"/>
                        <w:sz w:val="24"/>
                        <w:szCs w:val="24"/>
                        <w:lang w:eastAsia="ru-RU"/>
                      </w:rPr>
                      <w:t>»</w:t>
                    </w:r>
                  </w:p>
                </w:tc>
              </w:sdtContent>
            </w:sdt>
          </w:tr>
          <w:tr w:rsidR="00810982" w:rsidRPr="00405548">
            <w:tc>
              <w:tcPr>
                <w:tcW w:w="7672" w:type="dxa"/>
              </w:tcPr>
              <w:sdt>
                <w:sdtPr>
                  <w:rPr>
                    <w:rFonts w:ascii="Myriad Pro" w:eastAsia="Times New Roman" w:hAnsi="Myriad Pro" w:cs="Times New Roman"/>
                    <w:color w:val="0070C0"/>
                    <w:sz w:val="56"/>
                    <w:szCs w:val="24"/>
                    <w:lang w:eastAsia="ru-RU"/>
                  </w:rPr>
                  <w:alias w:val="Заголовок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810982" w:rsidRPr="00405548" w:rsidRDefault="007F7501" w:rsidP="00E65CFC">
                    <w:pPr>
                      <w:pStyle w:val="ae"/>
                      <w:rPr>
                        <w:rFonts w:ascii="Myriad Pro" w:eastAsiaTheme="majorEastAsia" w:hAnsi="Myriad Pro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7F7501">
                      <w:rPr>
                        <w:rFonts w:ascii="Myriad Pro" w:eastAsia="Times New Roman" w:hAnsi="Myriad Pro" w:cs="Times New Roman"/>
                        <w:color w:val="0070C0"/>
                        <w:sz w:val="56"/>
                        <w:szCs w:val="24"/>
                        <w:lang w:eastAsia="ru-RU"/>
                      </w:rPr>
                      <w:t>Формирование отчета «</w:t>
                    </w:r>
                    <w:r w:rsidR="00E65CFC">
                      <w:rPr>
                        <w:rFonts w:ascii="Myriad Pro" w:eastAsia="Times New Roman" w:hAnsi="Myriad Pro" w:cs="Times New Roman"/>
                        <w:color w:val="0070C0"/>
                        <w:sz w:val="56"/>
                        <w:szCs w:val="24"/>
                        <w:lang w:eastAsia="ru-RU"/>
                      </w:rPr>
                      <w:t>Расчет по страховым взносам</w:t>
                    </w:r>
                    <w:r w:rsidRPr="007F7501">
                      <w:rPr>
                        <w:rFonts w:ascii="Myriad Pro" w:eastAsia="Times New Roman" w:hAnsi="Myriad Pro" w:cs="Times New Roman"/>
                        <w:color w:val="0070C0"/>
                        <w:sz w:val="56"/>
                        <w:szCs w:val="24"/>
                        <w:lang w:eastAsia="ru-RU"/>
                      </w:rPr>
                      <w:t>»</w:t>
                    </w:r>
                  </w:p>
                </w:sdtContent>
              </w:sdt>
            </w:tc>
          </w:tr>
          <w:tr w:rsidR="00810982" w:rsidRPr="00405548" w:rsidTr="00810982">
            <w:trPr>
              <w:trHeight w:val="635"/>
            </w:trPr>
            <w:sdt>
              <w:sdtPr>
                <w:rPr>
                  <w:rFonts w:ascii="Myriad Pro" w:eastAsia="Times New Roman" w:hAnsi="Myriad Pro" w:cs="Times New Roman"/>
                  <w:color w:val="0070C0"/>
                  <w:sz w:val="28"/>
                  <w:szCs w:val="24"/>
                  <w:lang w:eastAsia="ru-RU"/>
                </w:rPr>
                <w:alias w:val="Подзаголовок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810982" w:rsidRPr="00405548" w:rsidRDefault="006D61AC" w:rsidP="00EF0E4E">
                    <w:pPr>
                      <w:pStyle w:val="ae"/>
                      <w:ind w:right="1059"/>
                      <w:rPr>
                        <w:rFonts w:ascii="Myriad Pro" w:eastAsiaTheme="majorEastAsia" w:hAnsi="Myriad Pro" w:cstheme="majorBidi"/>
                      </w:rPr>
                    </w:pP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в ПП </w:t>
                    </w:r>
                    <w:r w:rsidR="000F5783"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«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П</w:t>
                    </w:r>
                    <w:r w:rsidR="00EF0E4E"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АРУС</w:t>
                    </w:r>
                    <w:r w:rsidR="00EF0E4E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-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Бюджет</w:t>
                    </w:r>
                    <w:r w:rsidR="00EF0E4E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 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8</w:t>
                    </w:r>
                    <w:r w:rsidR="000F5783"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»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 (</w:t>
                    </w:r>
                    <w:r w:rsidR="00CD7C0D"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начиная 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с отчетности за 201</w:t>
                    </w:r>
                    <w:r w:rsidR="00CD7C0D"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7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г)</w:t>
                    </w:r>
                  </w:p>
                </w:tc>
              </w:sdtContent>
            </w:sdt>
          </w:tr>
        </w:tbl>
        <w:p w:rsidR="00810982" w:rsidRPr="00405548" w:rsidRDefault="00810982" w:rsidP="00A04280"/>
        <w:p w:rsidR="00810982" w:rsidRPr="00405548" w:rsidRDefault="00810982" w:rsidP="00A04280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810982" w:rsidRPr="0040554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Myriad Pro" w:hAnsi="Myriad Pro"/>
                  </w:rPr>
                  <w:alias w:val="Автор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810982" w:rsidRPr="00405548" w:rsidRDefault="00CD7C0D" w:rsidP="004B28F4">
                    <w:pPr>
                      <w:pStyle w:val="ae"/>
                      <w:rPr>
                        <w:rFonts w:ascii="Myriad Pro" w:hAnsi="Myriad Pro"/>
                      </w:rPr>
                    </w:pPr>
                    <w:r w:rsidRPr="00405548">
                      <w:rPr>
                        <w:rFonts w:ascii="Myriad Pro" w:hAnsi="Myriad Pro"/>
                      </w:rPr>
                      <w:t>Н.Г. Есина</w:t>
                    </w:r>
                  </w:p>
                </w:sdtContent>
              </w:sdt>
              <w:sdt>
                <w:sdtPr>
                  <w:rPr>
                    <w:rFonts w:ascii="Myriad Pro" w:hAnsi="Myriad Pro"/>
                  </w:rPr>
                  <w:alias w:val="Дата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8-02-24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810982" w:rsidRPr="00405548" w:rsidRDefault="00A61515" w:rsidP="007F7501">
                    <w:pPr>
                      <w:pStyle w:val="ae"/>
                      <w:rPr>
                        <w:rFonts w:ascii="Myriad Pro" w:hAnsi="Myriad Pro"/>
                      </w:rPr>
                    </w:pPr>
                    <w:r>
                      <w:rPr>
                        <w:rFonts w:ascii="Myriad Pro" w:hAnsi="Myriad Pro"/>
                      </w:rPr>
                      <w:t>24.02.2018</w:t>
                    </w:r>
                  </w:p>
                </w:sdtContent>
              </w:sdt>
            </w:tc>
          </w:tr>
        </w:tbl>
        <w:p w:rsidR="00810982" w:rsidRPr="00405548" w:rsidRDefault="00810982" w:rsidP="00A04280"/>
        <w:p w:rsidR="00810982" w:rsidRPr="00405548" w:rsidRDefault="00810982" w:rsidP="00A04280">
          <w:r w:rsidRPr="00405548">
            <w:br w:type="page"/>
          </w:r>
        </w:p>
      </w:sdtContent>
    </w:sdt>
    <w:bookmarkEnd w:id="0" w:displacedByCustomXml="next"/>
    <w:sdt>
      <w:sdtPr>
        <w:rPr>
          <w:rFonts w:eastAsia="Times New Roman" w:cs="Times New Roman"/>
          <w:b w:val="0"/>
          <w:bCs w:val="0"/>
          <w:color w:val="auto"/>
          <w:sz w:val="24"/>
          <w:szCs w:val="24"/>
          <w:lang w:eastAsia="ru-RU"/>
        </w:rPr>
        <w:id w:val="94104636"/>
        <w:docPartObj>
          <w:docPartGallery w:val="Table of Contents"/>
          <w:docPartUnique/>
        </w:docPartObj>
      </w:sdtPr>
      <w:sdtContent>
        <w:p w:rsidR="00810982" w:rsidRPr="00405548" w:rsidRDefault="00810982" w:rsidP="00262DB6">
          <w:pPr>
            <w:pStyle w:val="af0"/>
            <w:spacing w:after="480"/>
          </w:pPr>
          <w:r w:rsidRPr="00405548">
            <w:t>Оглав</w:t>
          </w:r>
          <w:bookmarkStart w:id="1" w:name="_GoBack"/>
          <w:bookmarkEnd w:id="1"/>
          <w:r w:rsidRPr="00405548">
            <w:t>ление</w:t>
          </w:r>
        </w:p>
        <w:p w:rsidR="00A61515" w:rsidRDefault="00EE416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05548">
            <w:rPr>
              <w:sz w:val="23"/>
              <w:szCs w:val="23"/>
            </w:rPr>
            <w:fldChar w:fldCharType="begin"/>
          </w:r>
          <w:r w:rsidR="00810982" w:rsidRPr="00405548">
            <w:rPr>
              <w:sz w:val="23"/>
              <w:szCs w:val="23"/>
            </w:rPr>
            <w:instrText xml:space="preserve"> TOC \o "1-3" \h \z \u </w:instrText>
          </w:r>
          <w:r w:rsidRPr="00405548">
            <w:rPr>
              <w:sz w:val="23"/>
              <w:szCs w:val="23"/>
            </w:rPr>
            <w:fldChar w:fldCharType="separate"/>
          </w:r>
          <w:hyperlink w:anchor="_Toc507258255" w:history="1">
            <w:r w:rsidR="00A61515" w:rsidRPr="008012D9">
              <w:rPr>
                <w:rStyle w:val="a6"/>
                <w:noProof/>
              </w:rPr>
              <w:t>Законодательное обоснование</w:t>
            </w:r>
            <w:r w:rsidR="00A61515">
              <w:rPr>
                <w:noProof/>
                <w:webHidden/>
              </w:rPr>
              <w:tab/>
            </w:r>
            <w:r w:rsidR="00A61515">
              <w:rPr>
                <w:noProof/>
                <w:webHidden/>
              </w:rPr>
              <w:fldChar w:fldCharType="begin"/>
            </w:r>
            <w:r w:rsidR="00A61515">
              <w:rPr>
                <w:noProof/>
                <w:webHidden/>
              </w:rPr>
              <w:instrText xml:space="preserve"> PAGEREF _Toc507258255 \h </w:instrText>
            </w:r>
            <w:r w:rsidR="00A61515">
              <w:rPr>
                <w:noProof/>
                <w:webHidden/>
              </w:rPr>
            </w:r>
            <w:r w:rsidR="00A61515">
              <w:rPr>
                <w:noProof/>
                <w:webHidden/>
              </w:rPr>
              <w:fldChar w:fldCharType="separate"/>
            </w:r>
            <w:r w:rsidR="00A61515">
              <w:rPr>
                <w:noProof/>
                <w:webHidden/>
              </w:rPr>
              <w:t>4</w:t>
            </w:r>
            <w:r w:rsidR="00A61515"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56" w:history="1">
            <w:r w:rsidRPr="008012D9">
              <w:rPr>
                <w:rStyle w:val="a6"/>
                <w:noProof/>
              </w:rPr>
              <w:t>Нормативная база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57" w:history="1">
            <w:r w:rsidRPr="008012D9">
              <w:rPr>
                <w:rStyle w:val="a6"/>
                <w:noProof/>
              </w:rPr>
              <w:t>Общие правила страхования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58" w:history="1">
            <w:r w:rsidRPr="008012D9">
              <w:rPr>
                <w:rStyle w:val="a6"/>
                <w:noProof/>
              </w:rPr>
              <w:t>Реализация в ПП «ПАРУС-Бюджет 8». 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59" w:history="1">
            <w:r w:rsidRPr="008012D9">
              <w:rPr>
                <w:rStyle w:val="a6"/>
                <w:noProof/>
              </w:rPr>
              <w:t>Предварительная настройка рабочего места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60" w:history="1">
            <w:r w:rsidRPr="008012D9">
              <w:rPr>
                <w:rStyle w:val="a6"/>
                <w:noProof/>
              </w:rPr>
              <w:t>Установка пользовательского приложения для печати отчета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61" w:history="1">
            <w:r w:rsidRPr="008012D9">
              <w:rPr>
                <w:rStyle w:val="a6"/>
                <w:noProof/>
              </w:rPr>
              <w:t>Установка библиотечного модуля печати двумерного штрих-кода (PDF417)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62" w:history="1">
            <w:r w:rsidRPr="008012D9">
              <w:rPr>
                <w:rStyle w:val="a6"/>
                <w:noProof/>
              </w:rPr>
              <w:t>Размещение на рабочем месте шаблона печати отчета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63" w:history="1">
            <w:r w:rsidRPr="008012D9">
              <w:rPr>
                <w:rStyle w:val="a6"/>
                <w:noProof/>
              </w:rPr>
              <w:t>Настройка рабочего места для печати отчета при отсутствии в лицензии сервиса «Сервис исполнения пользовательских заданий и приложений»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64" w:history="1">
            <w:r w:rsidRPr="008012D9">
              <w:rPr>
                <w:rStyle w:val="a6"/>
                <w:noProof/>
              </w:rPr>
              <w:t>Предварительная настройка словарей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65" w:history="1">
            <w:r w:rsidRPr="008012D9">
              <w:rPr>
                <w:rStyle w:val="a6"/>
                <w:noProof/>
              </w:rPr>
              <w:t>Параметры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66" w:history="1">
            <w:r w:rsidRPr="008012D9">
              <w:rPr>
                <w:rStyle w:val="a6"/>
                <w:noProof/>
              </w:rPr>
              <w:t>Паспорта учреждений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67" w:history="1">
            <w:r w:rsidRPr="008012D9">
              <w:rPr>
                <w:rStyle w:val="a6"/>
                <w:noProof/>
              </w:rPr>
              <w:t>Функции подписывающих 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68" w:history="1">
            <w:r w:rsidRPr="008012D9">
              <w:rPr>
                <w:rStyle w:val="a6"/>
                <w:noProof/>
              </w:rPr>
              <w:t>Подписывающие лица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69" w:history="1">
            <w:r w:rsidRPr="008012D9">
              <w:rPr>
                <w:rStyle w:val="a6"/>
                <w:noProof/>
              </w:rPr>
              <w:t>Списки подразделений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70" w:history="1">
            <w:r w:rsidRPr="008012D9">
              <w:rPr>
                <w:rStyle w:val="a6"/>
                <w:noProof/>
              </w:rPr>
              <w:t>Настройки бухгалтерских функций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71" w:history="1">
            <w:r w:rsidRPr="008012D9">
              <w:rPr>
                <w:rStyle w:val="a6"/>
                <w:noProof/>
              </w:rPr>
              <w:t>Аналитические признаки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72" w:history="1">
            <w:r w:rsidRPr="008012D9">
              <w:rPr>
                <w:rStyle w:val="a6"/>
                <w:noProof/>
              </w:rPr>
              <w:t>Категории застрахованных лиц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73" w:history="1">
            <w:r w:rsidRPr="008012D9">
              <w:rPr>
                <w:rStyle w:val="a6"/>
                <w:noProof/>
              </w:rPr>
              <w:t>Коды тарифов страховых взносов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74" w:history="1">
            <w:r w:rsidRPr="008012D9">
              <w:rPr>
                <w:rStyle w:val="a6"/>
                <w:noProof/>
              </w:rPr>
              <w:t>Результаты специальной оценки условий труда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75" w:history="1">
            <w:r w:rsidRPr="008012D9">
              <w:rPr>
                <w:rStyle w:val="a6"/>
                <w:noProof/>
              </w:rPr>
              <w:t>Типы периодов мониторинга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76" w:history="1">
            <w:r w:rsidRPr="008012D9">
              <w:rPr>
                <w:rStyle w:val="a6"/>
                <w:noProof/>
              </w:rPr>
              <w:t>Настройка налоговой отчетности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77" w:history="1">
            <w:r w:rsidRPr="008012D9">
              <w:rPr>
                <w:rStyle w:val="a6"/>
                <w:noProof/>
              </w:rPr>
              <w:t>Выплаты и удержания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78" w:history="1">
            <w:r w:rsidRPr="008012D9">
              <w:rPr>
                <w:rStyle w:val="a6"/>
                <w:noProof/>
              </w:rPr>
              <w:t>Предварительная настройка разделов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79" w:history="1">
            <w:r w:rsidRPr="008012D9">
              <w:rPr>
                <w:rStyle w:val="a6"/>
                <w:noProof/>
              </w:rPr>
              <w:t>Пользовательские процедуры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80" w:history="1">
            <w:r w:rsidRPr="008012D9">
              <w:rPr>
                <w:rStyle w:val="a6"/>
                <w:noProof/>
              </w:rPr>
              <w:t>Сотрудники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81" w:history="1">
            <w:r w:rsidRPr="008012D9">
              <w:rPr>
                <w:rStyle w:val="a6"/>
                <w:noProof/>
              </w:rPr>
              <w:t>Штатные подразделения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82" w:history="1">
            <w:r w:rsidRPr="008012D9">
              <w:rPr>
                <w:rStyle w:val="a6"/>
                <w:noProof/>
              </w:rPr>
              <w:t>Порядок работы в разделе «Отчетность в фонды»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83" w:history="1">
            <w:r w:rsidRPr="008012D9">
              <w:rPr>
                <w:rStyle w:val="a6"/>
                <w:noProof/>
              </w:rPr>
              <w:t>Добавление заголовка отчета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84" w:history="1">
            <w:r w:rsidRPr="008012D9">
              <w:rPr>
                <w:rStyle w:val="a6"/>
                <w:noProof/>
              </w:rPr>
              <w:t>Формирование личных данных для отчета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85" w:history="1">
            <w:r w:rsidRPr="008012D9">
              <w:rPr>
                <w:rStyle w:val="a6"/>
                <w:noProof/>
              </w:rPr>
              <w:t>Спецификация «Сотрудники»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86" w:history="1">
            <w:r w:rsidRPr="008012D9">
              <w:rPr>
                <w:rStyle w:val="a6"/>
                <w:noProof/>
              </w:rPr>
              <w:t>Спецификация «Сотрудники. Расчеты по ОПС»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87" w:history="1">
            <w:r w:rsidRPr="008012D9">
              <w:rPr>
                <w:rStyle w:val="a6"/>
                <w:noProof/>
              </w:rPr>
              <w:t>Спецификация «Сотрудники. Расчеты по ОМС»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88" w:history="1">
            <w:r w:rsidRPr="008012D9">
              <w:rPr>
                <w:rStyle w:val="a6"/>
                <w:noProof/>
              </w:rPr>
              <w:t>Спецификация «Сотрудники. Расчеты по доптарифу»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89" w:history="1">
            <w:r w:rsidRPr="008012D9">
              <w:rPr>
                <w:rStyle w:val="a6"/>
                <w:noProof/>
              </w:rPr>
              <w:t>Спецификация «Сотрудники. Расчеты по ОСС»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90" w:history="1">
            <w:r w:rsidRPr="008012D9">
              <w:rPr>
                <w:rStyle w:val="a6"/>
                <w:noProof/>
              </w:rPr>
              <w:t>Спецификация «Сотрудники. Расходы по ОСС»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91" w:history="1">
            <w:r w:rsidRPr="008012D9">
              <w:rPr>
                <w:rStyle w:val="a6"/>
                <w:noProof/>
              </w:rPr>
              <w:t>Спецификация «Сотрудники. Расходы по ОСС. За счет ФБ»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92" w:history="1">
            <w:r w:rsidRPr="008012D9">
              <w:rPr>
                <w:rStyle w:val="a6"/>
                <w:noProof/>
              </w:rPr>
              <w:t>Формирование отчета на основе личных данных сотрудников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93" w:history="1">
            <w:r w:rsidRPr="008012D9">
              <w:rPr>
                <w:rStyle w:val="a6"/>
                <w:rFonts w:eastAsiaTheme="majorEastAsia" w:cstheme="majorBidi"/>
                <w:bCs/>
                <w:i/>
                <w:noProof/>
              </w:rPr>
              <w:t>Спецификация «РСВ»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94" w:history="1">
            <w:r w:rsidRPr="008012D9">
              <w:rPr>
                <w:rStyle w:val="a6"/>
                <w:rFonts w:eastAsiaTheme="majorEastAsia" w:cstheme="majorBidi"/>
                <w:bCs/>
                <w:i/>
                <w:noProof/>
              </w:rPr>
              <w:t>Спецификация «РСВ. Раздел 1»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95" w:history="1">
            <w:r w:rsidRPr="008012D9">
              <w:rPr>
                <w:rStyle w:val="a6"/>
                <w:rFonts w:eastAsiaTheme="majorEastAsia" w:cstheme="majorBidi"/>
                <w:bCs/>
                <w:i/>
                <w:noProof/>
              </w:rPr>
              <w:t>Спецификация «РСВ. Подраздел 1.1»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96" w:history="1">
            <w:r w:rsidRPr="008012D9">
              <w:rPr>
                <w:rStyle w:val="a6"/>
                <w:rFonts w:eastAsiaTheme="majorEastAsia" w:cstheme="majorBidi"/>
                <w:bCs/>
                <w:i/>
                <w:noProof/>
              </w:rPr>
              <w:t>Спецификация «РСВ. Подраздел 1.2»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97" w:history="1">
            <w:r w:rsidRPr="008012D9">
              <w:rPr>
                <w:rStyle w:val="a6"/>
                <w:rFonts w:eastAsiaTheme="majorEastAsia" w:cstheme="majorBidi"/>
                <w:bCs/>
                <w:i/>
                <w:noProof/>
              </w:rPr>
              <w:t>Спецификация «РСВ. Подраздел 1.3»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98" w:history="1">
            <w:r w:rsidRPr="008012D9">
              <w:rPr>
                <w:rStyle w:val="a6"/>
                <w:rFonts w:eastAsiaTheme="majorEastAsia" w:cstheme="majorBidi"/>
                <w:bCs/>
                <w:i/>
                <w:noProof/>
              </w:rPr>
              <w:t>Спецификация «РСВ. Подраздел 1.4»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299" w:history="1">
            <w:r w:rsidRPr="008012D9">
              <w:rPr>
                <w:rStyle w:val="a6"/>
                <w:rFonts w:eastAsiaTheme="majorEastAsia" w:cstheme="majorBidi"/>
                <w:bCs/>
                <w:i/>
                <w:noProof/>
              </w:rPr>
              <w:t>Спецификация «РСВ. Приложение 2»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00" w:history="1">
            <w:r w:rsidRPr="008012D9">
              <w:rPr>
                <w:rStyle w:val="a6"/>
                <w:rFonts w:eastAsiaTheme="majorEastAsia" w:cstheme="majorBidi"/>
                <w:bCs/>
                <w:i/>
                <w:noProof/>
              </w:rPr>
              <w:t>Спецификация «РСВ. Приложение 3»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01" w:history="1">
            <w:r w:rsidRPr="008012D9">
              <w:rPr>
                <w:rStyle w:val="a6"/>
                <w:rFonts w:eastAsiaTheme="majorEastAsia" w:cstheme="majorBidi"/>
                <w:bCs/>
                <w:i/>
                <w:noProof/>
              </w:rPr>
              <w:t>Спецификация «РСВ. Приложение 4»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02" w:history="1">
            <w:r w:rsidRPr="008012D9">
              <w:rPr>
                <w:rStyle w:val="a6"/>
                <w:rFonts w:eastAsiaTheme="majorEastAsia" w:cstheme="majorBidi"/>
                <w:bCs/>
                <w:i/>
                <w:noProof/>
              </w:rPr>
              <w:t>Спецификация «РСВ. Приложение 5»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03" w:history="1">
            <w:r w:rsidRPr="008012D9">
              <w:rPr>
                <w:rStyle w:val="a6"/>
                <w:rFonts w:eastAsiaTheme="majorEastAsia" w:cstheme="majorBidi"/>
                <w:bCs/>
                <w:i/>
                <w:noProof/>
              </w:rPr>
              <w:t>Спецификация «РСВ. Приложение 6»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04" w:history="1">
            <w:r w:rsidRPr="008012D9">
              <w:rPr>
                <w:rStyle w:val="a6"/>
                <w:rFonts w:eastAsiaTheme="majorEastAsia" w:cstheme="majorBidi"/>
                <w:bCs/>
                <w:i/>
                <w:noProof/>
              </w:rPr>
              <w:t>Спецификация «РСВ. Приложение 7»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05" w:history="1">
            <w:r w:rsidRPr="008012D9">
              <w:rPr>
                <w:rStyle w:val="a6"/>
                <w:rFonts w:eastAsiaTheme="majorEastAsia" w:cstheme="majorBidi"/>
                <w:bCs/>
                <w:i/>
                <w:noProof/>
              </w:rPr>
              <w:t>Спецификация «РСВ. Приложение 9»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06" w:history="1">
            <w:r w:rsidRPr="008012D9">
              <w:rPr>
                <w:rStyle w:val="a6"/>
                <w:rFonts w:eastAsiaTheme="majorEastAsia" w:cstheme="majorBidi"/>
                <w:bCs/>
                <w:i/>
                <w:noProof/>
              </w:rPr>
              <w:t>Спецификация «РСВ. Приложение 10»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07" w:history="1">
            <w:r w:rsidRPr="008012D9">
              <w:rPr>
                <w:rStyle w:val="a6"/>
                <w:noProof/>
              </w:rPr>
              <w:t>Утверждение отчета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08" w:history="1">
            <w:r w:rsidRPr="008012D9">
              <w:rPr>
                <w:rStyle w:val="a6"/>
                <w:noProof/>
              </w:rPr>
              <w:t>Подготовка корректирующих сведений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09" w:history="1">
            <w:r w:rsidRPr="008012D9">
              <w:rPr>
                <w:rStyle w:val="a6"/>
                <w:noProof/>
              </w:rPr>
              <w:t>Подготовка запроса в ФНС на уточнение личных данных работников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10" w:history="1">
            <w:r w:rsidRPr="008012D9">
              <w:rPr>
                <w:rStyle w:val="a6"/>
                <w:noProof/>
              </w:rPr>
              <w:t>Печать, выгрузка и проверка отчета средствами ПО «</w:t>
            </w:r>
            <w:r w:rsidRPr="008012D9">
              <w:rPr>
                <w:rStyle w:val="a6"/>
                <w:noProof/>
                <w:lang w:val="en-US"/>
              </w:rPr>
              <w:t>Tester</w:t>
            </w:r>
            <w:r w:rsidRPr="008012D9">
              <w:rPr>
                <w:rStyle w:val="a6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11" w:history="1">
            <w:r w:rsidRPr="008012D9">
              <w:rPr>
                <w:rStyle w:val="a6"/>
                <w:noProof/>
              </w:rPr>
              <w:t>Печать и выгрузка отчета при наличии в лицензии сервиса «Сервис исполнения пользовательских заданий и приложений»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12" w:history="1">
            <w:r w:rsidRPr="008012D9">
              <w:rPr>
                <w:rStyle w:val="a6"/>
                <w:noProof/>
              </w:rPr>
              <w:t>Печать и выгрузка отчета при отсутствии в лицензии сервиса «Сервис исполнения пользовательских заданий и приложений»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13" w:history="1">
            <w:r w:rsidRPr="008012D9">
              <w:rPr>
                <w:rStyle w:val="a6"/>
                <w:noProof/>
              </w:rPr>
              <w:t>Печать экземпляра застрахованного лица Раздела 3 отчета по форме РСВ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515" w:rsidRDefault="00A61515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07258314" w:history="1">
            <w:r w:rsidRPr="008012D9">
              <w:rPr>
                <w:rStyle w:val="a6"/>
                <w:noProof/>
              </w:rPr>
              <w:t>Детализация показателей отчета по форме РСВ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_Toc507258314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6554" w:rsidRDefault="00EE4167" w:rsidP="00606554">
          <w:pPr>
            <w:pStyle w:val="21"/>
            <w:tabs>
              <w:tab w:val="right" w:leader="dot" w:pos="9345"/>
            </w:tabs>
            <w:ind w:firstLine="0"/>
            <w:jc w:val="left"/>
          </w:pPr>
          <w:r w:rsidRPr="00405548">
            <w:rPr>
              <w:sz w:val="23"/>
              <w:szCs w:val="23"/>
            </w:rPr>
            <w:fldChar w:fldCharType="end"/>
          </w:r>
        </w:p>
      </w:sdtContent>
    </w:sdt>
    <w:p w:rsidR="00262DB6" w:rsidRDefault="00262DB6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810982" w:rsidRPr="00405548" w:rsidRDefault="00810982" w:rsidP="0067353C">
      <w:pPr>
        <w:pStyle w:val="1"/>
      </w:pPr>
      <w:bookmarkStart w:id="2" w:name="_Toc507258255"/>
      <w:r w:rsidRPr="00405548">
        <w:lastRenderedPageBreak/>
        <w:t>Законодательное обоснование</w:t>
      </w:r>
      <w:bookmarkEnd w:id="2"/>
    </w:p>
    <w:p w:rsidR="00810982" w:rsidRPr="00A04280" w:rsidRDefault="00810982" w:rsidP="00262DE0">
      <w:pPr>
        <w:pStyle w:val="22"/>
      </w:pPr>
      <w:bookmarkStart w:id="3" w:name="_Toc507258256"/>
      <w:r w:rsidRPr="00A04280">
        <w:t>Нормативная база</w:t>
      </w:r>
      <w:bookmarkEnd w:id="3"/>
    </w:p>
    <w:p w:rsidR="007F7501" w:rsidRDefault="007F7501" w:rsidP="00026143">
      <w:pPr>
        <w:pStyle w:val="af1"/>
        <w:numPr>
          <w:ilvl w:val="0"/>
          <w:numId w:val="1"/>
        </w:numPr>
      </w:pPr>
      <w:r>
        <w:t>Налоговый кодекс Российской Федерации (часть вторая) от 05.08.2000 N 117-ФЗ</w:t>
      </w:r>
    </w:p>
    <w:p w:rsidR="007F7501" w:rsidRDefault="007F7501" w:rsidP="007F7501">
      <w:pPr>
        <w:pStyle w:val="af1"/>
        <w:ind w:firstLine="0"/>
      </w:pPr>
      <w:r>
        <w:t>Раздел XI. «Страховые взносы в Российской Федерации».</w:t>
      </w:r>
    </w:p>
    <w:p w:rsidR="00875915" w:rsidRPr="00405548" w:rsidRDefault="00E94B1E" w:rsidP="00026143">
      <w:pPr>
        <w:pStyle w:val="af1"/>
        <w:numPr>
          <w:ilvl w:val="0"/>
          <w:numId w:val="1"/>
        </w:numPr>
      </w:pPr>
      <w:r w:rsidRPr="00E94B1E">
        <w:t>Федеральный закон от 29.12.2006 N 255-ФЗ</w:t>
      </w:r>
    </w:p>
    <w:p w:rsidR="00875915" w:rsidRPr="00405548" w:rsidRDefault="000F5783" w:rsidP="00A04280">
      <w:r w:rsidRPr="00405548">
        <w:t>«</w:t>
      </w:r>
      <w:r w:rsidR="00E94B1E" w:rsidRPr="00E94B1E">
        <w:t>Об обязательном социальном страховании на случай временной нетрудоспособности и в связи с материнством</w:t>
      </w:r>
      <w:r w:rsidRPr="00405548">
        <w:t>»</w:t>
      </w:r>
      <w:r w:rsidR="0048488A" w:rsidRPr="00405548">
        <w:t>.</w:t>
      </w:r>
    </w:p>
    <w:p w:rsidR="007F7501" w:rsidRDefault="00E65CFC" w:rsidP="00026143">
      <w:pPr>
        <w:pStyle w:val="12"/>
        <w:numPr>
          <w:ilvl w:val="0"/>
          <w:numId w:val="1"/>
        </w:numPr>
      </w:pPr>
      <w:r w:rsidRPr="00E65CFC">
        <w:t>Приказ Федеральной налоговой службы</w:t>
      </w:r>
      <w:r>
        <w:t xml:space="preserve"> от 10.10.2016 № ММВ-7-11/551@</w:t>
      </w:r>
      <w:r w:rsidR="007F7501">
        <w:t xml:space="preserve"> </w:t>
      </w:r>
    </w:p>
    <w:p w:rsidR="009D76FF" w:rsidRDefault="007F7501" w:rsidP="007F7501">
      <w:r>
        <w:t>«</w:t>
      </w:r>
      <w:r w:rsidR="00E65CFC" w:rsidRPr="00E65CFC">
        <w:t>Об утверждении формы расчета по страховым взносам, порядка его заполнения, а также формата представления расчета по страховым взносам в электронной форме</w:t>
      </w:r>
      <w:r>
        <w:t>»</w:t>
      </w:r>
      <w:r w:rsidR="00F14D71">
        <w:t>.</w:t>
      </w:r>
    </w:p>
    <w:p w:rsidR="007F7501" w:rsidRDefault="00E65CFC" w:rsidP="00026143">
      <w:pPr>
        <w:pStyle w:val="12"/>
        <w:numPr>
          <w:ilvl w:val="0"/>
          <w:numId w:val="1"/>
        </w:numPr>
      </w:pPr>
      <w:r w:rsidRPr="00E65CFC">
        <w:t>Письмо ФНС России от 10.01.2017 N БС-4-11/100@</w:t>
      </w:r>
      <w:r w:rsidR="007F7501" w:rsidRPr="007F7501">
        <w:t xml:space="preserve"> </w:t>
      </w:r>
    </w:p>
    <w:p w:rsidR="0048488A" w:rsidRDefault="007F7501" w:rsidP="007F7501">
      <w:r>
        <w:t>«</w:t>
      </w:r>
      <w:r w:rsidR="00E65CFC" w:rsidRPr="00E65CFC">
        <w:t>О некоторых вопросах, связанных с представлением и заполнением крупнейшим налогоплательщиком расчета по страховым взносам с 01.01.2017</w:t>
      </w:r>
      <w:r>
        <w:t>»</w:t>
      </w:r>
      <w:r w:rsidR="00F14D71">
        <w:t>.</w:t>
      </w:r>
    </w:p>
    <w:p w:rsidR="00E65CFC" w:rsidRDefault="00E65CFC" w:rsidP="00026143">
      <w:pPr>
        <w:pStyle w:val="12"/>
        <w:numPr>
          <w:ilvl w:val="0"/>
          <w:numId w:val="1"/>
        </w:numPr>
      </w:pPr>
      <w:r w:rsidRPr="00E65CFC">
        <w:t>Письмо ФНС России от 23.01.2017 N БС-4-11/993@</w:t>
      </w:r>
    </w:p>
    <w:p w:rsidR="00E65CFC" w:rsidRDefault="00E65CFC" w:rsidP="007F7501">
      <w:r>
        <w:t>«</w:t>
      </w:r>
      <w:r w:rsidRPr="00E65CFC">
        <w:t>Об уплате страховых взносов и представлении отчетности организациями по месту нахождения обособленных подразделений с 1 января 2017 года</w:t>
      </w:r>
      <w:r>
        <w:t>»</w:t>
      </w:r>
      <w:r w:rsidR="00F14D71">
        <w:t>.</w:t>
      </w:r>
    </w:p>
    <w:p w:rsidR="00F14D71" w:rsidRDefault="00F14D71" w:rsidP="00026143">
      <w:pPr>
        <w:pStyle w:val="af1"/>
        <w:numPr>
          <w:ilvl w:val="0"/>
          <w:numId w:val="1"/>
        </w:numPr>
      </w:pPr>
      <w:r>
        <w:t>П</w:t>
      </w:r>
      <w:r w:rsidRPr="00F14D71">
        <w:t xml:space="preserve">исьмо </w:t>
      </w:r>
      <w:r>
        <w:t xml:space="preserve">ФНС </w:t>
      </w:r>
      <w:r w:rsidRPr="00F14D71">
        <w:t>от 06.03.2017 № БС-4-11/4047@</w:t>
      </w:r>
    </w:p>
    <w:p w:rsidR="00F14D71" w:rsidRDefault="00F14D71" w:rsidP="00F14D71">
      <w:r>
        <w:t>«Уплата страховых взносов и представление отчетности по страховым взносам организациями, имеющими обособленные подразделения» (вместе с Письмом Минфина России от 20.02.2017 N 03-15-07/9512).</w:t>
      </w:r>
    </w:p>
    <w:p w:rsidR="00F14D71" w:rsidRDefault="00F14D71" w:rsidP="00026143">
      <w:pPr>
        <w:pStyle w:val="af1"/>
        <w:numPr>
          <w:ilvl w:val="0"/>
          <w:numId w:val="1"/>
        </w:numPr>
      </w:pPr>
      <w:r w:rsidRPr="00F14D71">
        <w:t>Письмо ФНС России от 13.03.2017 N БС-4-11/4371@</w:t>
      </w:r>
    </w:p>
    <w:p w:rsidR="00F14D71" w:rsidRPr="00405548" w:rsidRDefault="00F14D71" w:rsidP="00F14D71">
      <w:pPr>
        <w:pStyle w:val="af1"/>
        <w:ind w:firstLine="0"/>
      </w:pPr>
      <w:r>
        <w:t>«</w:t>
      </w:r>
      <w:r w:rsidRPr="00F14D71">
        <w:t>О направлении Контрольных соотношений</w:t>
      </w:r>
      <w:r>
        <w:t>».</w:t>
      </w:r>
    </w:p>
    <w:p w:rsidR="00DA1AA9" w:rsidRDefault="00DA1AA9" w:rsidP="00262DE0">
      <w:pPr>
        <w:pStyle w:val="22"/>
      </w:pPr>
      <w:bookmarkStart w:id="4" w:name="_Toc507258257"/>
      <w:r>
        <w:t>Общие правила страхования</w:t>
      </w:r>
      <w:bookmarkEnd w:id="4"/>
    </w:p>
    <w:p w:rsidR="00E36A33" w:rsidRPr="00E36A33" w:rsidRDefault="00E36A33" w:rsidP="00E36A33">
      <w:pPr>
        <w:rPr>
          <w:rFonts w:eastAsiaTheme="minorHAnsi"/>
          <w:lang w:eastAsia="en-US"/>
        </w:rPr>
      </w:pPr>
      <w:r w:rsidRPr="00E36A33">
        <w:rPr>
          <w:rFonts w:eastAsiaTheme="minorHAnsi"/>
          <w:lang w:eastAsia="en-US"/>
        </w:rPr>
        <w:t>В статье 419 НК РФ закреплены две категории плательщиков страховых взносов:</w:t>
      </w:r>
    </w:p>
    <w:p w:rsidR="00E36A33" w:rsidRPr="00E36A33" w:rsidRDefault="00E36A33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E36A33">
        <w:rPr>
          <w:rFonts w:eastAsiaTheme="minorHAnsi" w:cs="Myriad Pro"/>
          <w:lang w:eastAsia="en-US"/>
        </w:rPr>
        <w:t>плательщики, производящие выплаты и иные вознаграждения физическим лицам:</w:t>
      </w:r>
    </w:p>
    <w:p w:rsidR="00E36A33" w:rsidRPr="00E36A33" w:rsidRDefault="00E36A33" w:rsidP="00E36A33">
      <w:pPr>
        <w:ind w:left="708"/>
        <w:rPr>
          <w:rFonts w:eastAsiaTheme="minorHAnsi"/>
          <w:lang w:eastAsia="en-US"/>
        </w:rPr>
      </w:pPr>
      <w:r w:rsidRPr="00E36A33">
        <w:rPr>
          <w:rFonts w:eastAsiaTheme="minorHAnsi"/>
          <w:lang w:eastAsia="en-US"/>
        </w:rPr>
        <w:t>организации</w:t>
      </w:r>
    </w:p>
    <w:p w:rsidR="00E36A33" w:rsidRPr="00E36A33" w:rsidRDefault="00E36A33" w:rsidP="00E36A33">
      <w:pPr>
        <w:ind w:left="708"/>
        <w:rPr>
          <w:rFonts w:eastAsiaTheme="minorHAnsi"/>
          <w:lang w:eastAsia="en-US"/>
        </w:rPr>
      </w:pPr>
      <w:r w:rsidRPr="00E36A33">
        <w:rPr>
          <w:rFonts w:eastAsiaTheme="minorHAnsi"/>
          <w:lang w:eastAsia="en-US"/>
        </w:rPr>
        <w:t>индивидуальные предприниматели</w:t>
      </w:r>
    </w:p>
    <w:p w:rsidR="00E36A33" w:rsidRPr="00E36A33" w:rsidRDefault="00E36A33" w:rsidP="00E36A33">
      <w:pPr>
        <w:ind w:left="708"/>
        <w:rPr>
          <w:rFonts w:eastAsiaTheme="minorHAnsi"/>
          <w:lang w:eastAsia="en-US"/>
        </w:rPr>
      </w:pPr>
      <w:r w:rsidRPr="00E36A33">
        <w:rPr>
          <w:rFonts w:eastAsiaTheme="minorHAnsi"/>
          <w:lang w:eastAsia="en-US"/>
        </w:rPr>
        <w:t>физические лица, не являющиеся индивидуальными предпринимателями</w:t>
      </w:r>
    </w:p>
    <w:p w:rsidR="00DA1AA9" w:rsidRDefault="00E36A33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E36A33">
        <w:rPr>
          <w:rFonts w:eastAsiaTheme="minorHAnsi" w:cs="Myriad Pro"/>
          <w:lang w:eastAsia="en-US"/>
        </w:rPr>
        <w:t>плательщики, не производящие выплаты и иные вознаграждения физическим лицам, а именно индивидуальные предприниматели, адвокаты, нотариусы, занимающиеся частной практикой, арбитражные управляющие, оценщики, патентные поверенные и иные лица, занимающиеся в установленном законодательством Российской Федерации порядке частной практикой.</w:t>
      </w:r>
    </w:p>
    <w:p w:rsidR="00E36A33" w:rsidRPr="00E36A33" w:rsidRDefault="00E36A33" w:rsidP="00E36A33">
      <w:pPr>
        <w:rPr>
          <w:rFonts w:eastAsiaTheme="minorHAnsi"/>
          <w:lang w:eastAsia="en-US"/>
        </w:rPr>
      </w:pPr>
      <w:r w:rsidRPr="00E36A33">
        <w:rPr>
          <w:rFonts w:eastAsiaTheme="minorHAnsi"/>
          <w:lang w:eastAsia="en-US"/>
        </w:rPr>
        <w:t>В соответствии со статьей 420 НК РФ для плательщиков – организаций и индивидуальных предпринимателей, производящих выплаты и вознаграждения в пользу физических лиц, объектом обложения страховыми взносами признаются выплаты и иные вознаграждения в пользу физических лиц, подлежащих обязательному социальному страхованию в соответствии с федеральными законами о конкретных видах обязательного социального страхования (за исключением вознаграждений, выплачиваемых индивидуальным предпринимателя, адвокатам, нотариусам и т.п.):</w:t>
      </w:r>
    </w:p>
    <w:p w:rsidR="00E36A33" w:rsidRPr="00E36A33" w:rsidRDefault="00E36A33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E36A33">
        <w:rPr>
          <w:rFonts w:eastAsiaTheme="minorHAnsi" w:cs="Myriad Pro"/>
          <w:lang w:eastAsia="en-US"/>
        </w:rPr>
        <w:t>в рамках трудовых отношений и по гражданско-правовым договорам, предметом которых являются выполнение работ, оказание услуг;</w:t>
      </w:r>
    </w:p>
    <w:p w:rsidR="00E36A33" w:rsidRPr="00E36A33" w:rsidRDefault="00E36A33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E36A33">
        <w:rPr>
          <w:rFonts w:eastAsiaTheme="minorHAnsi" w:cs="Myriad Pro"/>
          <w:lang w:eastAsia="en-US"/>
        </w:rPr>
        <w:t>по договорам авторского заказа в пользу авторов произведений;</w:t>
      </w:r>
    </w:p>
    <w:p w:rsidR="00E36A33" w:rsidRPr="00E36A33" w:rsidRDefault="00E36A33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E36A33">
        <w:rPr>
          <w:rFonts w:eastAsiaTheme="minorHAnsi" w:cs="Myriad Pro"/>
          <w:lang w:eastAsia="en-US"/>
        </w:rPr>
        <w:t xml:space="preserve">по договорам об отчуждении исключительного права на произведения науки, литературы, искусства, издательским лицензионным договорам, </w:t>
      </w:r>
      <w:r w:rsidRPr="00E36A33">
        <w:rPr>
          <w:rFonts w:eastAsiaTheme="minorHAnsi" w:cs="Myriad Pro"/>
          <w:lang w:eastAsia="en-US"/>
        </w:rPr>
        <w:lastRenderedPageBreak/>
        <w:t>лицензионным договорам о предоставлении права использования произведения науки, литературы, искусства, в том числе вознаграждения, начисляемые организациями по управлению правами на коллективной основе в пользу авторов произведений по договорам, заключенным с пользователями.</w:t>
      </w:r>
    </w:p>
    <w:p w:rsidR="00E36A33" w:rsidRPr="00E36A33" w:rsidRDefault="00E36A33" w:rsidP="00E36A33">
      <w:pPr>
        <w:rPr>
          <w:rFonts w:eastAsiaTheme="minorHAnsi"/>
          <w:lang w:eastAsia="en-US"/>
        </w:rPr>
      </w:pPr>
      <w:r w:rsidRPr="00E36A33">
        <w:rPr>
          <w:rFonts w:eastAsiaTheme="minorHAnsi"/>
          <w:lang w:eastAsia="en-US"/>
        </w:rPr>
        <w:t>База для исчисления страховых взносов определяется как сумма выплат и иных вознаграждений, являющихся объектом обложения, начисленных плательщиками страховых взносов за расчетный период в пользу физических лиц, за исключением сумм, не подлежащих обложению страховыми взносами (например, пособия, компенсации, материальная помощь и др.).</w:t>
      </w:r>
    </w:p>
    <w:p w:rsidR="00E36A33" w:rsidRPr="00E36A33" w:rsidRDefault="00E36A33" w:rsidP="00E36A33">
      <w:pPr>
        <w:rPr>
          <w:rFonts w:eastAsiaTheme="minorHAnsi"/>
          <w:lang w:eastAsia="en-US"/>
        </w:rPr>
      </w:pPr>
      <w:r w:rsidRPr="00E36A33">
        <w:rPr>
          <w:rFonts w:eastAsiaTheme="minorHAnsi"/>
          <w:lang w:eastAsia="en-US"/>
        </w:rPr>
        <w:t>При этом база для начисления страховых взносов определяется отдельно в отношении каждого физического лица по истечении каждого календарного месяца с начала расчетного периода нарастающим итогом.</w:t>
      </w:r>
    </w:p>
    <w:p w:rsidR="00E36A33" w:rsidRPr="00E36A33" w:rsidRDefault="00E36A33" w:rsidP="00E36A33">
      <w:pPr>
        <w:rPr>
          <w:rFonts w:eastAsiaTheme="minorHAnsi"/>
          <w:lang w:eastAsia="en-US"/>
        </w:rPr>
      </w:pPr>
      <w:r w:rsidRPr="00E36A33">
        <w:rPr>
          <w:rFonts w:eastAsiaTheme="minorHAnsi"/>
          <w:lang w:eastAsia="en-US"/>
        </w:rPr>
        <w:t>База для исчисления страховых взносов на обязательное пенсионное страхование и база для исчисления страховых взносов на обязательное социальное страхование на случай временной нетрудоспособности и в связи с материнством имеет предельную величину, после которой страховые взносы не взимаются. Исключение составляют страховые взносы, уплачиваемые основной категорией плательщиков при применении тарифа страховых взносов на обязательное пенсионное страхование в размере 22 %, в этом случае страховыми взносами также облагаются выплаты сверх установленной предельной величины базы страховых взносов на обязательное пенсионное страхование в размере 10 % сверх указанной величины.</w:t>
      </w:r>
    </w:p>
    <w:p w:rsidR="00E36A33" w:rsidRPr="00E36A33" w:rsidRDefault="00E36A33" w:rsidP="00E36A33">
      <w:pPr>
        <w:rPr>
          <w:rFonts w:eastAsiaTheme="minorHAnsi"/>
          <w:lang w:eastAsia="en-US"/>
        </w:rPr>
      </w:pPr>
      <w:r w:rsidRPr="00E36A33">
        <w:rPr>
          <w:rFonts w:eastAsiaTheme="minorHAnsi"/>
          <w:lang w:eastAsia="en-US"/>
        </w:rPr>
        <w:t>Предельная величина базы для начисления страховых взносов подлежит ежегодной индексации с 1 января соответствующего года исходя из роста средней заработной платы в Российской Федерации.</w:t>
      </w:r>
      <w:r>
        <w:rPr>
          <w:rFonts w:eastAsiaTheme="minorHAnsi"/>
          <w:lang w:eastAsia="en-US"/>
        </w:rPr>
        <w:t xml:space="preserve"> </w:t>
      </w:r>
    </w:p>
    <w:p w:rsidR="00E36A33" w:rsidRPr="00E36A33" w:rsidRDefault="005E4B28" w:rsidP="005E4B28">
      <w:pPr>
        <w:rPr>
          <w:rFonts w:eastAsiaTheme="minorHAnsi"/>
          <w:lang w:eastAsia="en-US"/>
        </w:rPr>
      </w:pPr>
      <w:r w:rsidRPr="005E4B28">
        <w:rPr>
          <w:rFonts w:eastAsiaTheme="minorHAnsi"/>
          <w:lang w:eastAsia="en-US"/>
        </w:rPr>
        <w:t>Предельная величина базы для начисления страховых взносов</w:t>
      </w:r>
      <w:r>
        <w:rPr>
          <w:rFonts w:eastAsiaTheme="minorHAnsi"/>
          <w:lang w:eastAsia="en-US"/>
        </w:rPr>
        <w:t xml:space="preserve"> на 2017г установлена п</w:t>
      </w:r>
      <w:r w:rsidRPr="005E4B28">
        <w:rPr>
          <w:rFonts w:eastAsiaTheme="minorHAnsi"/>
          <w:lang w:eastAsia="en-US"/>
        </w:rPr>
        <w:t>остановление</w:t>
      </w:r>
      <w:r>
        <w:rPr>
          <w:rFonts w:eastAsiaTheme="minorHAnsi"/>
          <w:lang w:eastAsia="en-US"/>
        </w:rPr>
        <w:t>м</w:t>
      </w:r>
      <w:r w:rsidRPr="005E4B28">
        <w:rPr>
          <w:rFonts w:eastAsiaTheme="minorHAnsi"/>
          <w:lang w:eastAsia="en-US"/>
        </w:rPr>
        <w:t xml:space="preserve"> Правительства РФ от 29.11.2016 N 1255</w:t>
      </w:r>
      <w:r>
        <w:rPr>
          <w:rFonts w:eastAsiaTheme="minorHAnsi"/>
          <w:lang w:eastAsia="en-US"/>
        </w:rPr>
        <w:t xml:space="preserve">. </w:t>
      </w:r>
    </w:p>
    <w:p w:rsidR="00E36A33" w:rsidRDefault="00E36A33" w:rsidP="00E36A33">
      <w:pPr>
        <w:rPr>
          <w:rFonts w:eastAsiaTheme="minorHAnsi"/>
          <w:lang w:eastAsia="en-US"/>
        </w:rPr>
      </w:pPr>
      <w:r w:rsidRPr="00E36A33">
        <w:rPr>
          <w:rFonts w:eastAsiaTheme="minorHAnsi"/>
          <w:lang w:eastAsia="en-US"/>
        </w:rPr>
        <w:t>База для начисления страховых взносов в части, касающейся авторских договоров уменьшается на сумму фактически произведенных и документально подтвержденных расходов, связанных с извлечением таких доходов, а в случае если эти расходы не могут быть подтверждены документально, они принимаются к вычету в определенных размерах (в процентах суммы начисленного дохода).</w:t>
      </w:r>
    </w:p>
    <w:p w:rsidR="00142A54" w:rsidRDefault="00142A54" w:rsidP="00142A54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>
        <w:rPr>
          <w:rFonts w:eastAsiaTheme="minorHAnsi" w:cs="Myriad Pro"/>
          <w:lang w:eastAsia="en-US"/>
        </w:rPr>
        <w:t>Расчетным периодом по страховым взносам признается календарный год.</w:t>
      </w:r>
    </w:p>
    <w:p w:rsidR="00142A54" w:rsidRDefault="00142A54" w:rsidP="00142A54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>
        <w:rPr>
          <w:rFonts w:eastAsiaTheme="minorHAnsi" w:cs="Myriad Pro"/>
          <w:lang w:eastAsia="en-US"/>
        </w:rPr>
        <w:t>Отчетными периодами признаются первый квартал, полугодие, девять месяцев календарного года, календарный год.</w:t>
      </w:r>
    </w:p>
    <w:p w:rsidR="00773F84" w:rsidRPr="00773F84" w:rsidRDefault="00773F84" w:rsidP="00773F84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773F84">
        <w:rPr>
          <w:rFonts w:eastAsiaTheme="minorHAnsi" w:cs="Myriad Pro"/>
          <w:lang w:eastAsia="en-US"/>
        </w:rPr>
        <w:t>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расходов на выплату страхового обеспечения по указанному виду обязательного социального страхования в соответствии с законодательством Российской Федерации.</w:t>
      </w:r>
    </w:p>
    <w:p w:rsidR="00773F84" w:rsidRPr="00773F84" w:rsidRDefault="00773F84" w:rsidP="00773F84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773F84">
        <w:rPr>
          <w:rFonts w:eastAsiaTheme="minorHAnsi" w:cs="Myriad Pro"/>
          <w:lang w:eastAsia="en-US"/>
        </w:rPr>
        <w:t>Сумма страховых взносов, исчисленная для уплаты за календарный месяц, подлежит уплате в срок не позднее 15-го числа следующего календарного месяца.</w:t>
      </w:r>
    </w:p>
    <w:p w:rsidR="00773F84" w:rsidRPr="00773F84" w:rsidRDefault="00773F84" w:rsidP="00773F84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773F84">
        <w:rPr>
          <w:rFonts w:eastAsiaTheme="minorHAnsi" w:cs="Myriad Pro"/>
          <w:lang w:eastAsia="en-US"/>
        </w:rPr>
        <w:t xml:space="preserve">Плательщики обязаны вести учет сумм начисленных выплат и иных вознаграждений (за исключением указанных в подпункте 3 пункта 3 статьи 422 </w:t>
      </w:r>
      <w:r>
        <w:rPr>
          <w:rFonts w:eastAsiaTheme="minorHAnsi" w:cs="Myriad Pro"/>
          <w:lang w:eastAsia="en-US"/>
        </w:rPr>
        <w:t>НК РФ</w:t>
      </w:r>
      <w:r w:rsidRPr="00773F84">
        <w:rPr>
          <w:rFonts w:eastAsiaTheme="minorHAnsi" w:cs="Myriad Pro"/>
          <w:lang w:eastAsia="en-US"/>
        </w:rPr>
        <w:t>), сумм страховых взносов, относящихся к ним, в отношении каждого физического лица, в пользу которого осуществлялись выплаты.</w:t>
      </w:r>
    </w:p>
    <w:p w:rsidR="00773F84" w:rsidRPr="00773F84" w:rsidRDefault="00773F84" w:rsidP="00773F84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773F84">
        <w:rPr>
          <w:rFonts w:eastAsiaTheme="minorHAnsi" w:cs="Myriad Pro"/>
          <w:lang w:eastAsia="en-US"/>
        </w:rPr>
        <w:t>Сумма страховых взносов, подлежащая перечислению, исчисляется в рублях и копейках</w:t>
      </w:r>
      <w:r>
        <w:rPr>
          <w:rFonts w:eastAsiaTheme="minorHAnsi" w:cs="Myriad Pro"/>
          <w:lang w:eastAsia="en-US"/>
        </w:rPr>
        <w:t>.</w:t>
      </w:r>
    </w:p>
    <w:p w:rsidR="00773F84" w:rsidRDefault="00773F84" w:rsidP="00773F84">
      <w:pPr>
        <w:autoSpaceDE w:val="0"/>
        <w:autoSpaceDN w:val="0"/>
        <w:adjustRightInd w:val="0"/>
        <w:ind w:firstLine="540"/>
        <w:rPr>
          <w:rFonts w:eastAsiaTheme="minorHAnsi" w:cs="Myriad Pro"/>
          <w:sz w:val="2"/>
          <w:szCs w:val="2"/>
          <w:lang w:eastAsia="en-US"/>
        </w:rPr>
      </w:pPr>
      <w:r>
        <w:rPr>
          <w:rFonts w:eastAsiaTheme="minorHAnsi" w:cs="Myriad Pro"/>
          <w:lang w:eastAsia="en-US"/>
        </w:rPr>
        <w:t xml:space="preserve">Проверки правильности заявленных расходов на выплату страхового обеспечения проводятся территориальными органами Фонда социального страхования в </w:t>
      </w:r>
      <w:r>
        <w:rPr>
          <w:rFonts w:eastAsiaTheme="minorHAnsi" w:cs="Myriad Pro"/>
          <w:lang w:eastAsia="en-US"/>
        </w:rPr>
        <w:lastRenderedPageBreak/>
        <w:t xml:space="preserve">соответствии с Федеральным </w:t>
      </w:r>
      <w:r w:rsidRPr="00773F84">
        <w:rPr>
          <w:rFonts w:eastAsiaTheme="minorHAnsi" w:cs="Myriad Pro"/>
          <w:lang w:eastAsia="en-US"/>
        </w:rPr>
        <w:t>законом</w:t>
      </w:r>
      <w:r>
        <w:rPr>
          <w:rFonts w:eastAsiaTheme="minorHAnsi" w:cs="Myriad Pro"/>
          <w:lang w:eastAsia="en-US"/>
        </w:rPr>
        <w:t xml:space="preserve"> от 29 декабря 2006 года N 255-ФЗ «Об обязательном социальном страховании на случай временной нетрудоспособности и в связи с материнством».</w:t>
      </w:r>
    </w:p>
    <w:p w:rsidR="00142A54" w:rsidRDefault="00773F84" w:rsidP="00142A54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>
        <w:rPr>
          <w:rFonts w:eastAsiaTheme="minorHAnsi" w:cs="Myriad Pro"/>
          <w:lang w:eastAsia="en-US"/>
        </w:rPr>
        <w:t xml:space="preserve">Если по итогам расчетного (отчетного) периода сумма произведенных плательщиком расходов на выплату страхового обеспечения (за вычетом средств, выделенных страхователю территориальным органом Фонда социального страхования в расчетном (отчетном) периоде на выплату страхового обеспечения) превышает общую сумму исчисленных страховых взносов,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подтверждения заявленных плательщиком расходов на выплату страхового обеспечения за соответствующий расчетный (отчетный) период или возмещению территориальными органами Фонда социального страхования в соответствии с порядком, установленным Федеральным </w:t>
      </w:r>
      <w:r w:rsidRPr="00773F84">
        <w:rPr>
          <w:rFonts w:eastAsiaTheme="minorHAnsi" w:cs="Myriad Pro"/>
          <w:lang w:eastAsia="en-US"/>
        </w:rPr>
        <w:t>законом</w:t>
      </w:r>
      <w:r>
        <w:rPr>
          <w:rFonts w:eastAsiaTheme="minorHAnsi" w:cs="Myriad Pro"/>
          <w:lang w:eastAsia="en-US"/>
        </w:rPr>
        <w:t xml:space="preserve"> от 29 декабря 2006 года N 255-ФЗ «Об обязательном социальном страховании на случай временной нетрудоспособности и в связи с материнством»</w:t>
      </w:r>
      <w:r w:rsidR="00142A54">
        <w:rPr>
          <w:rFonts w:eastAsiaTheme="minorHAnsi" w:cs="Myriad Pro"/>
          <w:lang w:eastAsia="en-US"/>
        </w:rPr>
        <w:t>.</w:t>
      </w:r>
    </w:p>
    <w:p w:rsidR="00773F84" w:rsidRPr="00773F84" w:rsidRDefault="00773F84" w:rsidP="00773F84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773F84">
        <w:rPr>
          <w:rFonts w:eastAsiaTheme="minorHAnsi" w:cs="Myriad Pro"/>
          <w:lang w:eastAsia="en-US"/>
        </w:rPr>
        <w:t xml:space="preserve">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подразделений, </w:t>
      </w:r>
      <w:r w:rsidRPr="00773F84">
        <w:rPr>
          <w:rFonts w:eastAsiaTheme="minorHAnsi" w:cs="Myriad Pro"/>
          <w:i/>
          <w:lang w:eastAsia="en-US"/>
        </w:rPr>
        <w:t>которые начисляют выплаты</w:t>
      </w:r>
      <w:r w:rsidRPr="00773F84">
        <w:rPr>
          <w:rFonts w:eastAsiaTheme="minorHAnsi" w:cs="Myriad Pro"/>
          <w:lang w:eastAsia="en-US"/>
        </w:rPr>
        <w:t xml:space="preserve"> и иные вознаграждения в пользу физических лиц, если иное не предусмотрено пунктом 14 статьи</w:t>
      </w:r>
      <w:r>
        <w:rPr>
          <w:rFonts w:eastAsiaTheme="minorHAnsi" w:cs="Myriad Pro"/>
          <w:lang w:eastAsia="en-US"/>
        </w:rPr>
        <w:t xml:space="preserve"> 431 НК РФ</w:t>
      </w:r>
      <w:r w:rsidRPr="00773F84">
        <w:rPr>
          <w:rFonts w:eastAsiaTheme="minorHAnsi" w:cs="Myriad Pro"/>
          <w:lang w:eastAsia="en-US"/>
        </w:rPr>
        <w:t>.</w:t>
      </w:r>
    </w:p>
    <w:p w:rsidR="00773F84" w:rsidRPr="00773F84" w:rsidRDefault="00773F84" w:rsidP="00773F84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773F84">
        <w:rPr>
          <w:rFonts w:eastAsiaTheme="minorHAnsi" w:cs="Myriad Pro"/>
          <w:lang w:eastAsia="en-US"/>
        </w:rPr>
        <w:t>Сумма страховых взносов, подлежащая уплате по месту нахождения обособленного подразделения, определяется исходя из величины базы для исчисления страховых взносов, относящейся к этому обособленному подразделению.</w:t>
      </w:r>
    </w:p>
    <w:p w:rsidR="00773F84" w:rsidRDefault="00773F84" w:rsidP="00773F84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773F84">
        <w:rPr>
          <w:rFonts w:eastAsiaTheme="minorHAnsi" w:cs="Myriad Pro"/>
          <w:lang w:eastAsia="en-US"/>
        </w:rPr>
        <w:t>Сумма страховых взносов, которая подлежит уплате по месту нахождения организации, в состав которой входят обособленные подразделения, определяется как разница между общей суммой страховых взносов, подлежащей уплате организацией в целом, и совокупной суммой страховых взносов, подлежащей уплате по месту нахождения обособленных подразделений</w:t>
      </w:r>
      <w:r>
        <w:rPr>
          <w:rFonts w:eastAsiaTheme="minorHAnsi" w:cs="Myriad Pro"/>
          <w:lang w:eastAsia="en-US"/>
        </w:rPr>
        <w:t>.</w:t>
      </w:r>
    </w:p>
    <w:p w:rsidR="00074763" w:rsidRPr="00074763" w:rsidRDefault="00074763" w:rsidP="00074763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074763">
        <w:rPr>
          <w:rFonts w:eastAsiaTheme="minorHAnsi" w:cs="Myriad Pro"/>
          <w:lang w:eastAsia="en-US"/>
        </w:rPr>
        <w:t>Плательщики, производящие выплаты в пользу физических лиц, представляют расчет по страховым взносам ежеквартально не позднее 30-го числа месяца, следующего за расчетным (отчетным) периодом, в налоговый орган по месту нахождения организации и по месту нахождения обособленных подразделений организаций, которые начисляют выплаты и иные вознаграждения в пользу физических лиц, по месту жительства физического лица, производящего выплаты и иные вознаграждения физическим лицам.</w:t>
      </w:r>
    </w:p>
    <w:p w:rsidR="00074763" w:rsidRPr="00074763" w:rsidRDefault="00074763" w:rsidP="00074763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074763">
        <w:rPr>
          <w:rFonts w:eastAsiaTheme="minorHAnsi" w:cs="Myriad Pro"/>
          <w:lang w:eastAsia="en-US"/>
        </w:rPr>
        <w:t>Расчет по страховым взносам состоит из титульного листа и трех разделов с приложениями.</w:t>
      </w:r>
    </w:p>
    <w:p w:rsidR="00074763" w:rsidRPr="00074763" w:rsidRDefault="00074763" w:rsidP="00074763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074763">
        <w:rPr>
          <w:rFonts w:eastAsiaTheme="minorHAnsi" w:cs="Myriad Pro"/>
          <w:lang w:eastAsia="en-US"/>
        </w:rPr>
        <w:t>Раздел 1 «Сводные данные об обязательствах плательщика страховых взносов» включает расчет сумм страховых взносов, сведения о расходах плательщика по обязательному социальному страхованию, а также условия применения пониженных тарифов, и заполняется нарастающим итогом с начала года.</w:t>
      </w:r>
    </w:p>
    <w:p w:rsidR="00074763" w:rsidRPr="00074763" w:rsidRDefault="00074763" w:rsidP="00074763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074763">
        <w:rPr>
          <w:rFonts w:eastAsiaTheme="minorHAnsi" w:cs="Myriad Pro"/>
          <w:lang w:eastAsia="en-US"/>
        </w:rPr>
        <w:t>Раздел 2 «Сводные данные об обязательствах плательщиков страховых взносов глав крестьянских (фермерских) хозяйств» содержит расчет сумм страховых взносов за главу и членов КФХ. Данный раздел заполняется только за расчетный период.</w:t>
      </w:r>
    </w:p>
    <w:p w:rsidR="00074763" w:rsidRPr="00074763" w:rsidRDefault="00074763" w:rsidP="00074763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074763">
        <w:rPr>
          <w:rFonts w:eastAsiaTheme="minorHAnsi" w:cs="Myriad Pro"/>
          <w:lang w:eastAsia="en-US"/>
        </w:rPr>
        <w:t>Раздел 3 «Персонифицированные сведения о застрахованных лицах» содержит сведения о начисленных суммах страховых взносов на обязательное пенсионное страхование по каждому застрахованному лицу и заполняется за последние три месяца отчетного (расчетного) периода.</w:t>
      </w:r>
    </w:p>
    <w:p w:rsidR="00074763" w:rsidRPr="00074763" w:rsidRDefault="00074763" w:rsidP="00074763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074763">
        <w:rPr>
          <w:rFonts w:eastAsiaTheme="minorHAnsi" w:cs="Myriad Pro"/>
          <w:lang w:eastAsia="en-US"/>
        </w:rPr>
        <w:lastRenderedPageBreak/>
        <w:t>Разделы 1 и 3 заполняются плательщиками страховых взносов, которые производят выплаты физическим лицам.</w:t>
      </w:r>
    </w:p>
    <w:p w:rsidR="00074763" w:rsidRPr="00074763" w:rsidRDefault="00074763" w:rsidP="00074763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074763">
        <w:rPr>
          <w:rFonts w:eastAsiaTheme="minorHAnsi" w:cs="Myriad Pro"/>
          <w:lang w:eastAsia="en-US"/>
        </w:rPr>
        <w:t>Раздел 2 заполняется плательщиками страховых взносов – главами КФХ.</w:t>
      </w:r>
    </w:p>
    <w:p w:rsidR="00074763" w:rsidRPr="00074763" w:rsidRDefault="00074763" w:rsidP="00074763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074763">
        <w:rPr>
          <w:rFonts w:eastAsiaTheme="minorHAnsi" w:cs="Myriad Pro"/>
          <w:lang w:eastAsia="en-US"/>
        </w:rPr>
        <w:t>Плательщики и вновь созданные организации (в том числе при реорганизации), у которых среднесписочная численность физических лиц, в пользу которых производятся выплаты, превышает 25 человек, представляют расчеты по страховым взносам в электронной форме по ТКС.</w:t>
      </w:r>
    </w:p>
    <w:p w:rsidR="00074763" w:rsidRPr="00074763" w:rsidRDefault="00074763" w:rsidP="00074763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074763">
        <w:rPr>
          <w:rFonts w:eastAsiaTheme="minorHAnsi" w:cs="Myriad Pro"/>
          <w:lang w:eastAsia="en-US"/>
        </w:rPr>
        <w:t>Если среднесписочная численность физических лиц, в пользу которых производятся выплаты, 25 и менее человек, то расчет по страховым взносам может быть представлен как в бумажном, так и в электронном виде.</w:t>
      </w:r>
    </w:p>
    <w:p w:rsidR="00074763" w:rsidRPr="00074763" w:rsidRDefault="00074763" w:rsidP="00074763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>
        <w:rPr>
          <w:rFonts w:eastAsiaTheme="minorHAnsi" w:cs="Myriad Pro"/>
          <w:lang w:eastAsia="en-US"/>
        </w:rPr>
        <w:t>В</w:t>
      </w:r>
      <w:r w:rsidRPr="00074763">
        <w:rPr>
          <w:rFonts w:eastAsiaTheme="minorHAnsi" w:cs="Myriad Pro"/>
          <w:lang w:eastAsia="en-US"/>
        </w:rPr>
        <w:t xml:space="preserve"> случае, если в представляемом расчете по страховым взносам сведения о совокупной сумме страховых взносов на обязательное пенсионное страхование не соответствуют сведениям об исчисленных взносах по каждому застрахованному лицу и (или) налоговым органом выявлены недостоверные персональные данные, идентифицирующие застрахованных физических лиц, такой расчет будет считаться непредставленным, о чем плательщику будет направлено соответствующее уведомление.</w:t>
      </w:r>
    </w:p>
    <w:p w:rsidR="00074763" w:rsidRPr="00074763" w:rsidRDefault="00074763" w:rsidP="00074763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074763">
        <w:rPr>
          <w:rFonts w:eastAsiaTheme="minorHAnsi" w:cs="Myriad Pro"/>
          <w:lang w:eastAsia="en-US"/>
        </w:rPr>
        <w:t>Для устранения плательщиком выявленных в расчете по страховым взносам несоответствий законодателем отведен пятидневный срок (для плательщиков, отчитывающихся в электронной форме) и десятидневный срок (если плательщик представляет отчетность на бумаге).</w:t>
      </w:r>
    </w:p>
    <w:p w:rsidR="00074763" w:rsidRDefault="00074763" w:rsidP="00074763">
      <w:pPr>
        <w:autoSpaceDE w:val="0"/>
        <w:autoSpaceDN w:val="0"/>
        <w:adjustRightInd w:val="0"/>
        <w:ind w:firstLine="540"/>
        <w:rPr>
          <w:rFonts w:eastAsiaTheme="minorHAnsi" w:cs="Myriad Pro"/>
          <w:lang w:eastAsia="en-US"/>
        </w:rPr>
      </w:pPr>
      <w:r w:rsidRPr="00074763">
        <w:rPr>
          <w:rFonts w:eastAsiaTheme="minorHAnsi" w:cs="Myriad Pro"/>
          <w:lang w:eastAsia="en-US"/>
        </w:rPr>
        <w:t>В случае, если указанный срок будет соблюден, датой представления указанного расчета будет считаться дата первоначального расчета.</w:t>
      </w:r>
    </w:p>
    <w:p w:rsidR="0015126D" w:rsidRPr="00405548" w:rsidRDefault="006E4873" w:rsidP="00A04280">
      <w:pPr>
        <w:pStyle w:val="1"/>
      </w:pPr>
      <w:bookmarkStart w:id="5" w:name="_Toc507258258"/>
      <w:r w:rsidRPr="00405548">
        <w:t xml:space="preserve">Реализация в ПП </w:t>
      </w:r>
      <w:r w:rsidR="000F5783" w:rsidRPr="00405548">
        <w:t>«</w:t>
      </w:r>
      <w:r w:rsidR="00E94B1E">
        <w:t>ПАРУС-</w:t>
      </w:r>
      <w:r w:rsidRPr="00405548">
        <w:t>Бюджет</w:t>
      </w:r>
      <w:r w:rsidR="00E94B1E">
        <w:t xml:space="preserve"> </w:t>
      </w:r>
      <w:r w:rsidR="00A226C7" w:rsidRPr="00405548">
        <w:t>8</w:t>
      </w:r>
      <w:r w:rsidR="000F5783" w:rsidRPr="00405548">
        <w:t>»</w:t>
      </w:r>
      <w:r w:rsidR="00096E02">
        <w:t>. Общие сведения</w:t>
      </w:r>
      <w:bookmarkEnd w:id="5"/>
    </w:p>
    <w:p w:rsidR="0009529A" w:rsidRDefault="0009529A" w:rsidP="00A04280">
      <w:bookmarkStart w:id="6" w:name="_Toc254773316"/>
      <w:bookmarkStart w:id="7" w:name="_Toc254773521"/>
      <w:r>
        <w:t xml:space="preserve">Для формирования отчета </w:t>
      </w:r>
      <w:r w:rsidR="006C5F60">
        <w:t>«</w:t>
      </w:r>
      <w:r w:rsidR="00074763">
        <w:t>Расчет страховых взносов</w:t>
      </w:r>
      <w:r w:rsidR="006C5F60">
        <w:t>»</w:t>
      </w:r>
      <w:r>
        <w:t xml:space="preserve"> </w:t>
      </w:r>
      <w:r w:rsidR="002D1748">
        <w:t xml:space="preserve">(далее – «РСВ») </w:t>
      </w:r>
      <w:r>
        <w:t xml:space="preserve">необходимо подготовить исходные данные для включения в отчет и на их основе произвести заполнение отчета. Данная операция осуществляется в разделе «Отчетность в фонды». </w:t>
      </w:r>
    </w:p>
    <w:p w:rsidR="00EF17CE" w:rsidRDefault="0009529A" w:rsidP="003E794F">
      <w:pPr>
        <w:ind w:firstLine="709"/>
      </w:pPr>
      <w:r>
        <w:t xml:space="preserve">Затем, по подготовленным данным, производится </w:t>
      </w:r>
      <w:r w:rsidR="00EF17CE">
        <w:t xml:space="preserve">печать и </w:t>
      </w:r>
      <w:r>
        <w:t xml:space="preserve">выгрузка отчета. </w:t>
      </w:r>
      <w:bookmarkEnd w:id="6"/>
      <w:bookmarkEnd w:id="7"/>
      <w:r w:rsidR="00EF17CE" w:rsidRPr="00074763">
        <w:t>Печать отчета осуществляется с использованием библиотечного модуля печати двумерного штрих-кода (PDF417) по шаблонам, издаваемым ГНИВЦ ФНС.</w:t>
      </w:r>
    </w:p>
    <w:p w:rsidR="00074763" w:rsidRPr="00405548" w:rsidRDefault="00074763" w:rsidP="003E794F">
      <w:pPr>
        <w:ind w:firstLine="709"/>
      </w:pPr>
      <w:r w:rsidRPr="00405548">
        <w:t>Сведения, на осн</w:t>
      </w:r>
      <w:r>
        <w:t>овании которых формируются исходные данные в разделе «Отчетность в фонды» и производится заполнение реквизитов при выгрузке</w:t>
      </w:r>
      <w:r w:rsidRPr="00405548">
        <w:t>:</w:t>
      </w:r>
    </w:p>
    <w:p w:rsidR="00074763" w:rsidRPr="00405548" w:rsidRDefault="00074763" w:rsidP="00026143">
      <w:pPr>
        <w:pStyle w:val="af1"/>
        <w:numPr>
          <w:ilvl w:val="0"/>
          <w:numId w:val="2"/>
        </w:numPr>
        <w:ind w:hanging="357"/>
        <w:contextualSpacing w:val="0"/>
      </w:pPr>
      <w:r w:rsidRPr="00405548">
        <w:t xml:space="preserve">суммовые показатели формируются на основе данных </w:t>
      </w:r>
      <w:r>
        <w:t>начислений</w:t>
      </w:r>
      <w:r w:rsidRPr="00405548">
        <w:t xml:space="preserve"> сотрудников</w:t>
      </w:r>
      <w:r>
        <w:t xml:space="preserve"> или на основе данных бухгалтерского учета</w:t>
      </w:r>
      <w:r w:rsidRPr="00405548">
        <w:t>;</w:t>
      </w:r>
    </w:p>
    <w:p w:rsidR="00074763" w:rsidRPr="00405548" w:rsidRDefault="00074763" w:rsidP="00026143">
      <w:pPr>
        <w:pStyle w:val="af1"/>
        <w:numPr>
          <w:ilvl w:val="0"/>
          <w:numId w:val="2"/>
        </w:numPr>
      </w:pPr>
      <w:r w:rsidRPr="00405548">
        <w:t xml:space="preserve">значения, заданные в </w:t>
      </w:r>
      <w:r>
        <w:t>словарях</w:t>
      </w:r>
      <w:r w:rsidRPr="00405548">
        <w:t xml:space="preserve"> системы</w:t>
      </w:r>
      <w:r>
        <w:t>;</w:t>
      </w:r>
    </w:p>
    <w:p w:rsidR="00074763" w:rsidRDefault="00074763" w:rsidP="00026143">
      <w:pPr>
        <w:pStyle w:val="af1"/>
        <w:numPr>
          <w:ilvl w:val="0"/>
          <w:numId w:val="2"/>
        </w:numPr>
      </w:pPr>
      <w:r w:rsidRPr="00405548">
        <w:t>значения, заданные в параметрах системы;</w:t>
      </w:r>
    </w:p>
    <w:p w:rsidR="00074763" w:rsidRDefault="00074763" w:rsidP="00026143">
      <w:pPr>
        <w:pStyle w:val="af1"/>
        <w:numPr>
          <w:ilvl w:val="0"/>
          <w:numId w:val="2"/>
        </w:numPr>
      </w:pPr>
      <w:r w:rsidRPr="00405548">
        <w:t>значения, заданные на форме параметров отчета.</w:t>
      </w:r>
    </w:p>
    <w:p w:rsidR="00074763" w:rsidRDefault="00074763" w:rsidP="003E794F">
      <w:pPr>
        <w:ind w:firstLine="709"/>
      </w:pPr>
      <w:r>
        <w:t>Автоматизировано заполняются следующие разделы (подразделы, приложения) отчета:</w:t>
      </w:r>
    </w:p>
    <w:p w:rsidR="00074763" w:rsidRPr="007B70B6" w:rsidRDefault="007B70B6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ind w:left="1423" w:hanging="357"/>
        <w:contextualSpacing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Раздел 1;</w:t>
      </w:r>
    </w:p>
    <w:p w:rsidR="007B70B6" w:rsidRPr="007B70B6" w:rsidRDefault="009F0604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>
        <w:rPr>
          <w:rFonts w:eastAsiaTheme="minorHAnsi" w:cs="Myriad Pro"/>
          <w:lang w:eastAsia="en-US"/>
        </w:rPr>
        <w:t>Подразделы: 1.1, 1.2, 1.3</w:t>
      </w:r>
      <w:r w:rsidR="007B70B6" w:rsidRPr="007B70B6">
        <w:rPr>
          <w:rFonts w:eastAsiaTheme="minorHAnsi" w:cs="Myriad Pro"/>
          <w:lang w:eastAsia="en-US"/>
        </w:rPr>
        <w:t>;</w:t>
      </w:r>
    </w:p>
    <w:p w:rsidR="007B70B6" w:rsidRPr="007B70B6" w:rsidRDefault="007B70B6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Приложение 2;</w:t>
      </w:r>
    </w:p>
    <w:p w:rsidR="007B70B6" w:rsidRPr="007B70B6" w:rsidRDefault="007B70B6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Приложение 3;</w:t>
      </w:r>
    </w:p>
    <w:p w:rsidR="007B70B6" w:rsidRPr="007B70B6" w:rsidRDefault="007B70B6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Приложение 4;</w:t>
      </w:r>
    </w:p>
    <w:p w:rsidR="007B70B6" w:rsidRPr="007B70B6" w:rsidRDefault="007B70B6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Приложение 9;</w:t>
      </w:r>
    </w:p>
    <w:p w:rsidR="007B70B6" w:rsidRPr="007B70B6" w:rsidRDefault="007B70B6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Раздел 3.</w:t>
      </w:r>
    </w:p>
    <w:p w:rsidR="007B70B6" w:rsidRDefault="007B70B6" w:rsidP="007B70B6">
      <w:pPr>
        <w:spacing w:before="120"/>
        <w:ind w:firstLine="709"/>
      </w:pPr>
      <w:r>
        <w:lastRenderedPageBreak/>
        <w:t>На основе сведений, введенных пользователем вручную (по причине отсутствия учетных данных), заполняются следующие разделы (подразделы, приложения) отчета:</w:t>
      </w:r>
    </w:p>
    <w:p w:rsidR="009F0604" w:rsidRDefault="009F0604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>
        <w:rPr>
          <w:rFonts w:eastAsiaTheme="minorHAnsi" w:cs="Myriad Pro"/>
          <w:lang w:eastAsia="en-US"/>
        </w:rPr>
        <w:t>Подраздел 1.4;</w:t>
      </w:r>
    </w:p>
    <w:p w:rsidR="007B70B6" w:rsidRPr="007B70B6" w:rsidRDefault="007B70B6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Приложение 5;</w:t>
      </w:r>
    </w:p>
    <w:p w:rsidR="007B70B6" w:rsidRPr="007B70B6" w:rsidRDefault="007B70B6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Приложение 6;</w:t>
      </w:r>
    </w:p>
    <w:p w:rsidR="007B70B6" w:rsidRPr="007B70B6" w:rsidRDefault="007B70B6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Приложение 7;</w:t>
      </w:r>
    </w:p>
    <w:p w:rsidR="007B70B6" w:rsidRDefault="007B70B6" w:rsidP="00636E2D">
      <w:pPr>
        <w:spacing w:before="120"/>
        <w:ind w:firstLine="709"/>
      </w:pPr>
      <w:r>
        <w:t>Остальные разделы (подразделы, приложения) не заполняются.</w:t>
      </w:r>
    </w:p>
    <w:p w:rsidR="00305C4C" w:rsidRPr="00305C4C" w:rsidRDefault="00305C4C" w:rsidP="00305C4C">
      <w:pPr>
        <w:spacing w:before="120"/>
        <w:ind w:firstLine="709"/>
      </w:pPr>
      <w:r w:rsidRPr="00305C4C">
        <w:t>Во исполнение п.4 ст. 11 Федерального закона от 01.04.1996 N 27-ФЗ реализована печать раздела 3 отчета по форме КНД 1151111 «Расчет по страховым взносам».</w:t>
      </w:r>
    </w:p>
    <w:p w:rsidR="00305C4C" w:rsidRPr="00A04280" w:rsidRDefault="00305C4C" w:rsidP="00305C4C">
      <w:pPr>
        <w:spacing w:before="120" w:after="120"/>
        <w:ind w:firstLine="709"/>
      </w:pPr>
      <w:r w:rsidRPr="00305C4C">
        <w:t>Печать отчета осуществляется из раздела «Отчетность в фонды» по отмеченным записям спецификации «Сотрудники» отчета типа «РСВ».</w:t>
      </w:r>
      <w:r>
        <w:t xml:space="preserve"> </w:t>
      </w:r>
      <w:r>
        <w:t xml:space="preserve">Для этого используется шаблон пользовательского отчета, зарегистрированный в разделе «Пользовательские отчеты».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247"/>
        <w:gridCol w:w="5082"/>
        <w:gridCol w:w="3086"/>
      </w:tblGrid>
      <w:tr w:rsidR="00305C4C" w:rsidRPr="00721F4E" w:rsidTr="00305C4C">
        <w:trPr>
          <w:trHeight w:val="273"/>
        </w:trPr>
        <w:tc>
          <w:tcPr>
            <w:tcW w:w="66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305C4C" w:rsidRPr="00492AAD" w:rsidRDefault="00305C4C" w:rsidP="009610D5">
            <w:pPr>
              <w:autoSpaceDE w:val="0"/>
              <w:autoSpaceDN w:val="0"/>
              <w:adjustRightInd w:val="0"/>
              <w:ind w:firstLine="0"/>
              <w:rPr>
                <w:b/>
                <w:bCs/>
                <w:sz w:val="20"/>
              </w:rPr>
            </w:pPr>
            <w:r w:rsidRPr="00492AAD">
              <w:rPr>
                <w:b/>
                <w:bCs/>
                <w:sz w:val="20"/>
              </w:rPr>
              <w:t>Мнемокод</w:t>
            </w:r>
          </w:p>
        </w:tc>
        <w:tc>
          <w:tcPr>
            <w:tcW w:w="2699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305C4C" w:rsidRPr="00492AAD" w:rsidRDefault="00305C4C" w:rsidP="009610D5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492AAD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639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305C4C" w:rsidRPr="00492AAD" w:rsidRDefault="00305C4C" w:rsidP="009610D5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492AAD">
              <w:rPr>
                <w:b/>
                <w:bCs/>
                <w:sz w:val="20"/>
              </w:rPr>
              <w:t>Имя хранимой процедуры</w:t>
            </w:r>
          </w:p>
        </w:tc>
      </w:tr>
      <w:tr w:rsidR="00305C4C" w:rsidRPr="00721F4E" w:rsidTr="00305C4C">
        <w:trPr>
          <w:trHeight w:val="247"/>
        </w:trPr>
        <w:tc>
          <w:tcPr>
            <w:tcW w:w="662" w:type="pct"/>
            <w:tcBorders>
              <w:top w:val="single" w:sz="12" w:space="0" w:color="auto"/>
            </w:tcBorders>
            <w:vAlign w:val="bottom"/>
          </w:tcPr>
          <w:p w:rsidR="00305C4C" w:rsidRPr="00305C4C" w:rsidRDefault="00305C4C" w:rsidP="00305C4C">
            <w:pPr>
              <w:ind w:firstLine="0"/>
              <w:jc w:val="left"/>
              <w:rPr>
                <w:rFonts w:cs="Arial"/>
                <w:sz w:val="20"/>
              </w:rPr>
            </w:pPr>
            <w:r w:rsidRPr="00305C4C">
              <w:rPr>
                <w:rFonts w:cs="Arial"/>
                <w:sz w:val="20"/>
              </w:rPr>
              <w:t>SL2330</w:t>
            </w:r>
          </w:p>
        </w:tc>
        <w:tc>
          <w:tcPr>
            <w:tcW w:w="2699" w:type="pct"/>
            <w:tcBorders>
              <w:top w:val="single" w:sz="12" w:space="0" w:color="auto"/>
            </w:tcBorders>
            <w:vAlign w:val="bottom"/>
          </w:tcPr>
          <w:p w:rsidR="00305C4C" w:rsidRPr="00305C4C" w:rsidRDefault="00305C4C" w:rsidP="00305C4C">
            <w:pPr>
              <w:ind w:firstLine="0"/>
              <w:jc w:val="left"/>
              <w:rPr>
                <w:rFonts w:cs="Arial"/>
                <w:sz w:val="20"/>
              </w:rPr>
            </w:pPr>
            <w:r w:rsidRPr="00305C4C">
              <w:rPr>
                <w:rFonts w:cs="Arial"/>
                <w:sz w:val="20"/>
              </w:rPr>
              <w:t>РСВ (2017 г.). Раздел 3. Экземпляр застрахованного лица</w:t>
            </w:r>
          </w:p>
        </w:tc>
        <w:tc>
          <w:tcPr>
            <w:tcW w:w="1639" w:type="pct"/>
            <w:tcBorders>
              <w:top w:val="single" w:sz="12" w:space="0" w:color="auto"/>
            </w:tcBorders>
            <w:vAlign w:val="bottom"/>
          </w:tcPr>
          <w:p w:rsidR="00305C4C" w:rsidRPr="00305C4C" w:rsidRDefault="00305C4C" w:rsidP="00305C4C">
            <w:pPr>
              <w:ind w:firstLine="0"/>
              <w:jc w:val="left"/>
              <w:rPr>
                <w:rFonts w:cs="Arial"/>
                <w:sz w:val="20"/>
              </w:rPr>
            </w:pPr>
            <w:r w:rsidRPr="00305C4C">
              <w:rPr>
                <w:rFonts w:cs="Arial"/>
                <w:sz w:val="20"/>
              </w:rPr>
              <w:t>P_SLREPFNDRSV_R3_2017</w:t>
            </w:r>
          </w:p>
        </w:tc>
      </w:tr>
    </w:tbl>
    <w:p w:rsidR="0015503E" w:rsidRDefault="0015503E" w:rsidP="0015503E">
      <w:pPr>
        <w:pStyle w:val="1"/>
      </w:pPr>
      <w:bookmarkStart w:id="8" w:name="_Toc281303367"/>
      <w:bookmarkStart w:id="9" w:name="_Toc507258259"/>
      <w:r>
        <w:t>Предварительная настройка рабочего места</w:t>
      </w:r>
      <w:bookmarkEnd w:id="9"/>
    </w:p>
    <w:p w:rsidR="00175DF5" w:rsidRDefault="00175DF5" w:rsidP="0015503E">
      <w:pPr>
        <w:pStyle w:val="22"/>
      </w:pPr>
      <w:bookmarkStart w:id="10" w:name="_Toc507258260"/>
      <w:r>
        <w:t>Установка пользовательского приложения для печати отчета</w:t>
      </w:r>
      <w:bookmarkEnd w:id="10"/>
    </w:p>
    <w:p w:rsidR="003E794F" w:rsidRDefault="003E794F" w:rsidP="00175DF5">
      <w:r w:rsidRPr="003E794F">
        <w:rPr>
          <w:color w:val="009AA6"/>
        </w:rPr>
        <w:t>Внимание!</w:t>
      </w:r>
      <w:r>
        <w:t xml:space="preserve"> Данная возможность доступна при наличии в лицензии сервиса «</w:t>
      </w:r>
      <w:r w:rsidRPr="00984E14">
        <w:t>Сервис исполнения пользовательских заданий и приложений</w:t>
      </w:r>
      <w:r>
        <w:t>».</w:t>
      </w:r>
    </w:p>
    <w:p w:rsidR="00175DF5" w:rsidRDefault="00175DF5" w:rsidP="00175DF5">
      <w:r>
        <w:t>Установка приложения производится только единовременно, после установки редакции ПП от 30.03.2017.</w:t>
      </w:r>
    </w:p>
    <w:p w:rsidR="00175DF5" w:rsidRDefault="00175DF5" w:rsidP="00175DF5">
      <w:r>
        <w:t>Обновление размещено по адресу:</w:t>
      </w:r>
    </w:p>
    <w:p w:rsidR="00175DF5" w:rsidRDefault="00D6463A" w:rsidP="00175DF5">
      <w:pPr>
        <w:autoSpaceDE w:val="0"/>
        <w:autoSpaceDN w:val="0"/>
        <w:adjustRightInd w:val="0"/>
        <w:ind w:firstLine="0"/>
        <w:rPr>
          <w:rFonts w:eastAsia="Calibri"/>
          <w:lang w:eastAsia="en-US" w:bidi="en-US"/>
        </w:rPr>
      </w:pPr>
      <w:hyperlink r:id="rId9" w:history="1">
        <w:r w:rsidR="00175DF5" w:rsidRPr="00226D9E">
          <w:rPr>
            <w:rStyle w:val="a6"/>
            <w:rFonts w:eastAsia="Calibri"/>
            <w:lang w:eastAsia="en-US" w:bidi="en-US"/>
          </w:rPr>
          <w:t>ftp://ftp.parus.com/master_disk/PARUS_8/БЮДЖЕТ/Парус_8_5_6_1_2017_03_30/Обновления/П8-28333_Печать_РСВ/П8-28333.zip</w:t>
        </w:r>
      </w:hyperlink>
    </w:p>
    <w:p w:rsidR="008E347F" w:rsidRDefault="00175DF5" w:rsidP="00175DF5">
      <w:pPr>
        <w:ind w:firstLine="709"/>
      </w:pPr>
      <w:r>
        <w:t>Порядок обновления описан в файле «</w:t>
      </w:r>
      <w:r w:rsidRPr="00175DF5">
        <w:t>readme.txt</w:t>
      </w:r>
      <w:r>
        <w:t xml:space="preserve">». </w:t>
      </w:r>
    </w:p>
    <w:p w:rsidR="00175DF5" w:rsidRDefault="00175DF5" w:rsidP="00175DF5">
      <w:pPr>
        <w:ind w:firstLine="709"/>
        <w:rPr>
          <w:i/>
        </w:rPr>
      </w:pPr>
      <w:r>
        <w:t xml:space="preserve">Для более поздних редакций достаточно загрузить управляемые разделы – файл </w:t>
      </w:r>
      <w:r w:rsidRPr="00175DF5">
        <w:rPr>
          <w:i/>
        </w:rPr>
        <w:t>«SL_USERAPP.prf».</w:t>
      </w:r>
    </w:p>
    <w:p w:rsidR="008E347F" w:rsidRDefault="008E347F" w:rsidP="008E347F">
      <w:pPr>
        <w:ind w:firstLine="709"/>
      </w:pPr>
      <w:r>
        <w:t xml:space="preserve">После установки требуется назначить права доступа пользователям, которые будут осуществлять </w:t>
      </w:r>
      <w:r w:rsidR="004B7965">
        <w:t>использование</w:t>
      </w:r>
      <w:r>
        <w:t xml:space="preserve"> пользовательского приложения:</w:t>
      </w:r>
    </w:p>
    <w:p w:rsidR="008E347F" w:rsidRDefault="008E347F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8E347F">
        <w:rPr>
          <w:rFonts w:eastAsiaTheme="minorHAnsi" w:cs="Myriad Pro"/>
          <w:lang w:eastAsia="en-US"/>
        </w:rPr>
        <w:t>на просмотр в разделе «Моду</w:t>
      </w:r>
      <w:r w:rsidR="004B7965">
        <w:rPr>
          <w:rFonts w:eastAsiaTheme="minorHAnsi" w:cs="Myriad Pro"/>
          <w:lang w:eastAsia="en-US"/>
        </w:rPr>
        <w:t>ли пользовательских приложений»</w:t>
      </w:r>
    </w:p>
    <w:p w:rsidR="004B7965" w:rsidRPr="004B7965" w:rsidRDefault="004B7965" w:rsidP="004B7965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Myriad Pro"/>
          <w:lang w:eastAsia="en-US"/>
        </w:rPr>
      </w:pPr>
      <w:r>
        <w:rPr>
          <w:noProof/>
        </w:rPr>
        <w:drawing>
          <wp:inline distT="0" distB="0" distL="0" distR="0" wp14:anchorId="60CDE73C" wp14:editId="17CEFB90">
            <wp:extent cx="4446000" cy="1407600"/>
            <wp:effectExtent l="19050" t="1905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6000" cy="1407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E347F" w:rsidRDefault="008E347F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8E347F">
        <w:rPr>
          <w:rFonts w:eastAsiaTheme="minorHAnsi" w:cs="Myriad Pro"/>
          <w:lang w:eastAsia="en-US"/>
        </w:rPr>
        <w:t>на просмотр в каталоге «Корпорация ПАРУС» в раздел</w:t>
      </w:r>
      <w:r w:rsidR="004B7965">
        <w:rPr>
          <w:rFonts w:eastAsiaTheme="minorHAnsi" w:cs="Myriad Pro"/>
          <w:lang w:eastAsia="en-US"/>
        </w:rPr>
        <w:t>е «Пользовательские приложения»</w:t>
      </w:r>
    </w:p>
    <w:p w:rsidR="008E347F" w:rsidRDefault="004B7965" w:rsidP="004B7965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Myriad Pro"/>
          <w:lang w:eastAsia="en-US"/>
        </w:rPr>
      </w:pPr>
      <w:r>
        <w:rPr>
          <w:noProof/>
        </w:rPr>
        <w:lastRenderedPageBreak/>
        <w:drawing>
          <wp:inline distT="0" distB="0" distL="0" distR="0" wp14:anchorId="687DC05F" wp14:editId="1B240732">
            <wp:extent cx="4424400" cy="1256400"/>
            <wp:effectExtent l="19050" t="1905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4400" cy="1256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7965" w:rsidRDefault="004B7965" w:rsidP="004B7965">
      <w:pPr>
        <w:autoSpaceDE w:val="0"/>
        <w:autoSpaceDN w:val="0"/>
        <w:adjustRightInd w:val="0"/>
        <w:ind w:firstLine="0"/>
        <w:jc w:val="center"/>
        <w:rPr>
          <w:rFonts w:eastAsiaTheme="minorHAnsi" w:cs="Myriad Pro"/>
          <w:lang w:eastAsia="en-US"/>
        </w:rPr>
      </w:pPr>
      <w:r>
        <w:rPr>
          <w:noProof/>
        </w:rPr>
        <w:drawing>
          <wp:inline distT="0" distB="0" distL="0" distR="0" wp14:anchorId="7FD98BFE" wp14:editId="21BAF55E">
            <wp:extent cx="4464000" cy="702000"/>
            <wp:effectExtent l="19050" t="1905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70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0C39" w:rsidRPr="008E347F" w:rsidRDefault="00A60C39" w:rsidP="00A60C39">
      <w:pPr>
        <w:autoSpaceDE w:val="0"/>
        <w:autoSpaceDN w:val="0"/>
        <w:adjustRightInd w:val="0"/>
        <w:ind w:firstLine="709"/>
        <w:rPr>
          <w:rFonts w:eastAsiaTheme="minorHAnsi" w:cs="Myriad Pro"/>
          <w:lang w:eastAsia="en-US"/>
        </w:rPr>
      </w:pPr>
      <w:r>
        <w:rPr>
          <w:rFonts w:eastAsiaTheme="minorHAnsi" w:cs="Myriad Pro"/>
          <w:lang w:eastAsia="en-US"/>
        </w:rPr>
        <w:t>Вызов приложения непосредственно из контекстного меню может быть настроен штатными средствами настройки интерфейса.</w:t>
      </w:r>
    </w:p>
    <w:p w:rsidR="0015503E" w:rsidRDefault="0015503E" w:rsidP="0015503E">
      <w:pPr>
        <w:pStyle w:val="22"/>
      </w:pPr>
      <w:bookmarkStart w:id="11" w:name="_Toc507258261"/>
      <w:r>
        <w:t xml:space="preserve">Установка </w:t>
      </w:r>
      <w:r w:rsidR="00175A96">
        <w:t>б</w:t>
      </w:r>
      <w:r w:rsidR="00175A96" w:rsidRPr="00175A96">
        <w:t>иблиотечн</w:t>
      </w:r>
      <w:r w:rsidR="00175A96">
        <w:t>ого</w:t>
      </w:r>
      <w:r w:rsidR="00175A96" w:rsidRPr="00175A96">
        <w:t xml:space="preserve"> модул</w:t>
      </w:r>
      <w:r w:rsidR="00175A96">
        <w:t>я</w:t>
      </w:r>
      <w:r w:rsidR="00175A96" w:rsidRPr="00175A96">
        <w:t xml:space="preserve"> печати двумерного штрих-кода (PDF417)</w:t>
      </w:r>
      <w:bookmarkEnd w:id="11"/>
    </w:p>
    <w:p w:rsidR="0015503E" w:rsidRDefault="0015503E" w:rsidP="0015503E">
      <w:pPr>
        <w:spacing w:after="120"/>
        <w:ind w:firstLine="709"/>
      </w:pPr>
      <w:r>
        <w:t xml:space="preserve">Для формирования </w:t>
      </w:r>
      <w:r w:rsidR="00175A96">
        <w:t xml:space="preserve">печатного бланка </w:t>
      </w:r>
      <w:r>
        <w:t xml:space="preserve">отчета используются </w:t>
      </w:r>
      <w:r w:rsidR="00175A96">
        <w:t>средства, разрабатываемые и поставляемые ГНИВЦ ФНС</w:t>
      </w:r>
      <w:r>
        <w:t xml:space="preserve">. </w:t>
      </w:r>
      <w:r w:rsidR="00175A96">
        <w:t>На каждом рабочем месте, где будет осуществляться печать отчета, должен быть установлен б</w:t>
      </w:r>
      <w:r w:rsidR="00175A96" w:rsidRPr="00175A96">
        <w:t>иблиотечный модуль печати двумерного штрих-кода (PDF417)</w:t>
      </w:r>
      <w:r w:rsidR="00175A96">
        <w:t>.</w:t>
      </w:r>
    </w:p>
    <w:p w:rsidR="00175A96" w:rsidRDefault="00175A96" w:rsidP="00175A96">
      <w:pPr>
        <w:spacing w:after="120"/>
        <w:ind w:firstLine="709"/>
        <w:jc w:val="left"/>
      </w:pPr>
      <w:r>
        <w:t xml:space="preserve">Инструкция по установке приложения: </w:t>
      </w:r>
      <w:hyperlink r:id="rId13" w:history="1">
        <w:r w:rsidRPr="004373BF">
          <w:rPr>
            <w:rStyle w:val="a6"/>
          </w:rPr>
          <w:t>https://www.gnivc.ru/software/software_ul_fl/pdf_417/158124/</w:t>
        </w:r>
      </w:hyperlink>
      <w:r>
        <w:t xml:space="preserve"> </w:t>
      </w:r>
    </w:p>
    <w:p w:rsidR="0015503E" w:rsidRDefault="00175A96" w:rsidP="002E74B6">
      <w:pPr>
        <w:spacing w:after="120"/>
        <w:ind w:firstLine="709"/>
        <w:jc w:val="left"/>
      </w:pPr>
      <w:r>
        <w:t xml:space="preserve">Загрузка установочного пакета: </w:t>
      </w:r>
      <w:hyperlink r:id="rId14" w:history="1">
        <w:r w:rsidR="002E74B6" w:rsidRPr="004373BF">
          <w:rPr>
            <w:rStyle w:val="a6"/>
          </w:rPr>
          <w:t>https://www.gnivc.ru/software/software_ul_fl/pdf417/</w:t>
        </w:r>
      </w:hyperlink>
      <w:r w:rsidR="002E74B6">
        <w:t xml:space="preserve"> </w:t>
      </w:r>
    </w:p>
    <w:p w:rsidR="002E74B6" w:rsidRDefault="002E74B6" w:rsidP="002E74B6">
      <w:pPr>
        <w:pStyle w:val="22"/>
      </w:pPr>
      <w:bookmarkStart w:id="12" w:name="_Toc507258262"/>
      <w:r>
        <w:t>Размещение на рабочем месте шаблона печати отчета</w:t>
      </w:r>
      <w:bookmarkEnd w:id="12"/>
    </w:p>
    <w:p w:rsidR="002E74B6" w:rsidRDefault="002E74B6" w:rsidP="002E74B6">
      <w:pPr>
        <w:spacing w:after="120"/>
        <w:ind w:firstLine="709"/>
      </w:pPr>
      <w:r>
        <w:t xml:space="preserve">Для формирования печатного бланка отчета используются средства, разрабатываемые и поставляемые ГНИВЦ ФНС. На каждом рабочем месте, где будет осуществляться печать отчета, должен быть размещен в доступном для пользователя каталоге шаблон отчета </w:t>
      </w:r>
      <w:r w:rsidRPr="002E74B6">
        <w:rPr>
          <w:i/>
        </w:rPr>
        <w:t>«1151111_5.01000_01.tif»</w:t>
      </w:r>
      <w:r>
        <w:t>.</w:t>
      </w:r>
    </w:p>
    <w:p w:rsidR="002E74B6" w:rsidRDefault="002E74B6" w:rsidP="002E74B6">
      <w:pPr>
        <w:spacing w:after="120"/>
        <w:jc w:val="left"/>
      </w:pPr>
      <w:r>
        <w:t xml:space="preserve">Шаблон входит в архив шаблонов налоговых деклараций, размещенный на сайте ГНИВЦ по адресу: </w:t>
      </w:r>
      <w:hyperlink r:id="rId15" w:history="1">
        <w:r w:rsidRPr="004373BF">
          <w:rPr>
            <w:rStyle w:val="a6"/>
          </w:rPr>
          <w:t>https://www.gnivc.ru/inf_provision/form_templates/nal_decl/</w:t>
        </w:r>
      </w:hyperlink>
      <w:r>
        <w:t xml:space="preserve"> </w:t>
      </w:r>
    </w:p>
    <w:p w:rsidR="0015503E" w:rsidRDefault="002E74B6" w:rsidP="0015503E">
      <w:pPr>
        <w:spacing w:after="120"/>
        <w:ind w:firstLine="709"/>
      </w:pPr>
      <w:r>
        <w:t xml:space="preserve">Шаблоны форм от 20.03.2017г можно скачать по ссылке: </w:t>
      </w:r>
      <w:hyperlink r:id="rId16" w:history="1">
        <w:r w:rsidRPr="004373BF">
          <w:rPr>
            <w:rStyle w:val="a6"/>
          </w:rPr>
          <w:t>https://www.gnivc.ru/html/docs/shabl.zip</w:t>
        </w:r>
      </w:hyperlink>
      <w:r>
        <w:t xml:space="preserve"> </w:t>
      </w:r>
    </w:p>
    <w:p w:rsidR="0015503E" w:rsidRDefault="00493A09" w:rsidP="0015503E">
      <w:pPr>
        <w:spacing w:after="120"/>
        <w:ind w:firstLine="709"/>
      </w:pPr>
      <w:r>
        <w:t xml:space="preserve">Пример </w:t>
      </w:r>
      <w:bookmarkStart w:id="13" w:name="Шаблон"/>
      <w:r>
        <w:t xml:space="preserve">размещения </w:t>
      </w:r>
      <w:bookmarkEnd w:id="13"/>
      <w:r>
        <w:t>файла шаблона отчета:</w:t>
      </w:r>
    </w:p>
    <w:p w:rsidR="00493A09" w:rsidRDefault="00493A09" w:rsidP="00493A09">
      <w:pPr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2A275146" wp14:editId="4265FB83">
            <wp:extent cx="4898723" cy="1794681"/>
            <wp:effectExtent l="19050" t="1905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9708"/>
                    <a:stretch/>
                  </pic:blipFill>
                  <pic:spPr bwMode="auto">
                    <a:xfrm>
                      <a:off x="0" y="0"/>
                      <a:ext cx="4899600" cy="17950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FBF" w:rsidRDefault="00967FBF" w:rsidP="00967FBF">
      <w:pPr>
        <w:pStyle w:val="22"/>
      </w:pPr>
      <w:bookmarkStart w:id="14" w:name="_Toc507258263"/>
      <w:r>
        <w:lastRenderedPageBreak/>
        <w:t xml:space="preserve">Настройка рабочего места для печати отчета при отсутствии </w:t>
      </w:r>
      <w:r w:rsidRPr="00967FBF">
        <w:t>в лицензии сервиса «Сервис исполнения пользовательских заданий и приложений»</w:t>
      </w:r>
      <w:bookmarkEnd w:id="14"/>
    </w:p>
    <w:p w:rsidR="00967FBF" w:rsidRDefault="00967FBF" w:rsidP="00967FBF">
      <w:r>
        <w:t>Предварительно требуется выполнить установку</w:t>
      </w:r>
      <w:r w:rsidRPr="00967FBF">
        <w:t xml:space="preserve"> библиотечного модуля печати двумерного штрих-кода (PDF417)</w:t>
      </w:r>
      <w:r>
        <w:t xml:space="preserve"> и скачать файл шаблона отчета (см. предыдущие два пункта).</w:t>
      </w:r>
    </w:p>
    <w:p w:rsidR="00967FBF" w:rsidRDefault="00967FBF" w:rsidP="00967FBF">
      <w:r>
        <w:t xml:space="preserve">Далее на рабочем месте создается каталог, в котором </w:t>
      </w:r>
      <w:r w:rsidRPr="00DF238F">
        <w:rPr>
          <w:color w:val="FF0000"/>
        </w:rPr>
        <w:t>размещается шаблон отчета и исполняемый файл из архива</w:t>
      </w:r>
      <w:r>
        <w:t>, размещенного по адресу:</w:t>
      </w:r>
    </w:p>
    <w:p w:rsidR="00967FBF" w:rsidRDefault="00D6463A" w:rsidP="00967FBF">
      <w:pPr>
        <w:spacing w:after="120"/>
        <w:ind w:firstLine="0"/>
        <w:jc w:val="left"/>
      </w:pPr>
      <w:hyperlink r:id="rId18" w:history="1">
        <w:r w:rsidR="00967FBF" w:rsidRPr="001353B3">
          <w:rPr>
            <w:rStyle w:val="a6"/>
          </w:rPr>
          <w:t>ftp://ftp.parus.com/master_disk/PARUS_8/БЮДЖЕТ/Инструкции/Зарплата/Отчеты/РСВ/PPrintRSV2017.zip</w:t>
        </w:r>
      </w:hyperlink>
      <w:r w:rsidR="00967FBF">
        <w:t xml:space="preserve"> </w:t>
      </w:r>
    </w:p>
    <w:p w:rsidR="00DF238F" w:rsidRDefault="00DF238F" w:rsidP="00DF238F">
      <w:pPr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32492FE9" wp14:editId="26EFAFB7">
            <wp:extent cx="4554000" cy="1054800"/>
            <wp:effectExtent l="19050" t="1905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4000" cy="1054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1468" w:rsidRDefault="00AD1468" w:rsidP="00A04280">
      <w:pPr>
        <w:pStyle w:val="1"/>
      </w:pPr>
      <w:bookmarkStart w:id="15" w:name="_Toc507258264"/>
      <w:r>
        <w:t>Предварительная настройка словарей</w:t>
      </w:r>
      <w:bookmarkEnd w:id="15"/>
    </w:p>
    <w:p w:rsidR="00EC65D9" w:rsidRDefault="00EC65D9" w:rsidP="00262DE0">
      <w:pPr>
        <w:pStyle w:val="22"/>
      </w:pPr>
      <w:bookmarkStart w:id="16" w:name="_Toc507258265"/>
      <w:r>
        <w:t>Параметры системы</w:t>
      </w:r>
      <w:bookmarkEnd w:id="16"/>
    </w:p>
    <w:p w:rsidR="00EC65D9" w:rsidRDefault="00EC65D9" w:rsidP="00333F86">
      <w:pPr>
        <w:spacing w:after="120"/>
        <w:ind w:firstLine="709"/>
      </w:pPr>
      <w:r>
        <w:t xml:space="preserve">Для формирования </w:t>
      </w:r>
      <w:r w:rsidR="007B70B6">
        <w:t xml:space="preserve">отчета типа </w:t>
      </w:r>
      <w:r w:rsidR="00D50C23">
        <w:t>«</w:t>
      </w:r>
      <w:r w:rsidR="007B70B6">
        <w:t>РСВ</w:t>
      </w:r>
      <w:r w:rsidR="00D50C23">
        <w:t>»</w:t>
      </w:r>
      <w:r w:rsidR="00D50C23" w:rsidRPr="00D50C23">
        <w:t xml:space="preserve"> </w:t>
      </w:r>
      <w:r>
        <w:t xml:space="preserve">используются </w:t>
      </w:r>
      <w:r w:rsidR="004734E2">
        <w:t>системные</w:t>
      </w:r>
      <w:r>
        <w:t xml:space="preserve"> параметры </w:t>
      </w:r>
      <w:r w:rsidR="004734E2">
        <w:t>раздела «Отчетность в фонды»</w:t>
      </w:r>
      <w:r>
        <w:t xml:space="preserve">. </w:t>
      </w:r>
    </w:p>
    <w:tbl>
      <w:tblPr>
        <w:tblW w:w="946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229"/>
        <w:gridCol w:w="2542"/>
        <w:gridCol w:w="3484"/>
        <w:gridCol w:w="2208"/>
      </w:tblGrid>
      <w:tr w:rsidR="004734E2" w:rsidRPr="00C82162" w:rsidTr="00D6463A">
        <w:trPr>
          <w:trHeight w:val="255"/>
        </w:trPr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4734E2" w:rsidRPr="00C82162" w:rsidRDefault="004734E2" w:rsidP="00B9060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№ параметра</w:t>
            </w:r>
          </w:p>
        </w:tc>
        <w:tc>
          <w:tcPr>
            <w:tcW w:w="25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4734E2" w:rsidRPr="00C82162" w:rsidRDefault="004734E2" w:rsidP="00B9060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Код</w:t>
            </w:r>
          </w:p>
        </w:tc>
        <w:tc>
          <w:tcPr>
            <w:tcW w:w="34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4734E2" w:rsidRPr="00C82162" w:rsidRDefault="004734E2" w:rsidP="00B9060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2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4734E2" w:rsidRPr="00C82162" w:rsidRDefault="004734E2" w:rsidP="00B9060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Ссылка на словарь</w:t>
            </w:r>
            <w:r>
              <w:rPr>
                <w:b/>
                <w:bCs/>
                <w:sz w:val="20"/>
              </w:rPr>
              <w:t xml:space="preserve"> / раздел</w:t>
            </w:r>
          </w:p>
        </w:tc>
      </w:tr>
      <w:tr w:rsidR="004734E2" w:rsidRPr="00C82162" w:rsidTr="00D6463A">
        <w:trPr>
          <w:trHeight w:val="255"/>
        </w:trPr>
        <w:tc>
          <w:tcPr>
            <w:tcW w:w="1229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</w:tcPr>
          <w:p w:rsidR="004734E2" w:rsidRPr="004734E2" w:rsidRDefault="004734E2" w:rsidP="004734E2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4734E2">
              <w:rPr>
                <w:rFonts w:cs="Arial"/>
                <w:sz w:val="20"/>
                <w:szCs w:val="20"/>
              </w:rPr>
              <w:t>1485</w:t>
            </w:r>
          </w:p>
        </w:tc>
        <w:tc>
          <w:tcPr>
            <w:tcW w:w="2542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</w:tcPr>
          <w:p w:rsidR="004734E2" w:rsidRPr="004734E2" w:rsidRDefault="004734E2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4734E2">
              <w:rPr>
                <w:rFonts w:cs="Arial"/>
                <w:sz w:val="20"/>
                <w:szCs w:val="20"/>
              </w:rPr>
              <w:t>SalaryReportFunds_Period</w:t>
            </w:r>
          </w:p>
        </w:tc>
        <w:tc>
          <w:tcPr>
            <w:tcW w:w="3484" w:type="dxa"/>
            <w:tcBorders>
              <w:top w:val="single" w:sz="12" w:space="0" w:color="auto"/>
              <w:bottom w:val="single" w:sz="2" w:space="0" w:color="auto"/>
            </w:tcBorders>
          </w:tcPr>
          <w:p w:rsidR="004734E2" w:rsidRPr="004734E2" w:rsidRDefault="004734E2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4734E2">
              <w:rPr>
                <w:rFonts w:cs="Arial"/>
                <w:sz w:val="20"/>
                <w:szCs w:val="20"/>
              </w:rPr>
              <w:t>Отчетные периоды ПФР</w:t>
            </w:r>
          </w:p>
        </w:tc>
        <w:tc>
          <w:tcPr>
            <w:tcW w:w="2208" w:type="dxa"/>
            <w:tcBorders>
              <w:top w:val="single" w:sz="12" w:space="0" w:color="auto"/>
              <w:bottom w:val="single" w:sz="2" w:space="0" w:color="auto"/>
            </w:tcBorders>
          </w:tcPr>
          <w:p w:rsidR="004734E2" w:rsidRPr="004734E2" w:rsidRDefault="004734E2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Типы периодов мониторинга</w:t>
            </w:r>
          </w:p>
        </w:tc>
      </w:tr>
      <w:tr w:rsidR="004734E2" w:rsidRPr="00C82162" w:rsidTr="00D6463A">
        <w:trPr>
          <w:trHeight w:val="255"/>
        </w:trPr>
        <w:tc>
          <w:tcPr>
            <w:tcW w:w="12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4734E2" w:rsidRPr="004734E2" w:rsidRDefault="004734E2" w:rsidP="004734E2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4734E2">
              <w:rPr>
                <w:rFonts w:cs="Arial"/>
                <w:sz w:val="20"/>
                <w:szCs w:val="20"/>
              </w:rPr>
              <w:t>1493</w:t>
            </w:r>
          </w:p>
        </w:tc>
        <w:tc>
          <w:tcPr>
            <w:tcW w:w="25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4734E2" w:rsidRPr="004734E2" w:rsidRDefault="004734E2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4734E2">
              <w:rPr>
                <w:rFonts w:cs="Arial"/>
                <w:sz w:val="20"/>
                <w:szCs w:val="20"/>
              </w:rPr>
              <w:t>SalaryReportFunds_Catalog</w:t>
            </w:r>
          </w:p>
        </w:tc>
        <w:tc>
          <w:tcPr>
            <w:tcW w:w="34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734E2" w:rsidRPr="004734E2" w:rsidRDefault="004734E2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4734E2">
              <w:rPr>
                <w:rFonts w:cs="Arial"/>
                <w:sz w:val="20"/>
                <w:szCs w:val="20"/>
              </w:rPr>
              <w:t>Каталог отчетности в фонды</w:t>
            </w:r>
          </w:p>
        </w:tc>
        <w:tc>
          <w:tcPr>
            <w:tcW w:w="2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734E2" w:rsidRPr="004734E2" w:rsidRDefault="004734E2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Отчетность в фонды. Каталоги</w:t>
            </w:r>
          </w:p>
        </w:tc>
      </w:tr>
      <w:tr w:rsidR="00D6463A" w:rsidRPr="00C82162" w:rsidTr="00D6463A">
        <w:trPr>
          <w:trHeight w:val="255"/>
        </w:trPr>
        <w:tc>
          <w:tcPr>
            <w:tcW w:w="122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D6463A" w:rsidRPr="004734E2" w:rsidRDefault="00D6463A" w:rsidP="004734E2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1706</w:t>
            </w:r>
          </w:p>
        </w:tc>
        <w:tc>
          <w:tcPr>
            <w:tcW w:w="254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D6463A" w:rsidRPr="004734E2" w:rsidRDefault="00D6463A" w:rsidP="00D6463A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D6463A">
              <w:rPr>
                <w:rFonts w:cs="Arial"/>
                <w:sz w:val="20"/>
                <w:szCs w:val="20"/>
              </w:rPr>
              <w:t>SalaryReportFunds_SudKnd</w:t>
            </w:r>
          </w:p>
        </w:tc>
        <w:tc>
          <w:tcPr>
            <w:tcW w:w="348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D6463A" w:rsidRPr="004734E2" w:rsidRDefault="00D6463A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D6463A">
              <w:rPr>
                <w:rFonts w:cs="Arial"/>
                <w:sz w:val="20"/>
                <w:szCs w:val="20"/>
              </w:rPr>
              <w:t>РСВ. Заполнение персонифицированных сведений об аттестованных/прокурорах/судьях</w:t>
            </w:r>
          </w:p>
        </w:tc>
        <w:tc>
          <w:tcPr>
            <w:tcW w:w="2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6463A" w:rsidRDefault="00D6463A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D6463A">
              <w:rPr>
                <w:rFonts w:cs="Arial"/>
                <w:sz w:val="20"/>
                <w:szCs w:val="20"/>
              </w:rPr>
              <w:t>Не формировать сведения о суммах выплат и взносах</w:t>
            </w:r>
          </w:p>
        </w:tc>
      </w:tr>
      <w:tr w:rsidR="00D6463A" w:rsidRPr="00C82162" w:rsidTr="00D6463A">
        <w:trPr>
          <w:trHeight w:val="255"/>
        </w:trPr>
        <w:tc>
          <w:tcPr>
            <w:tcW w:w="122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D6463A" w:rsidRDefault="00D6463A" w:rsidP="004734E2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542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D6463A" w:rsidRPr="00D6463A" w:rsidRDefault="00D6463A" w:rsidP="00D6463A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48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6463A" w:rsidRPr="00D6463A" w:rsidRDefault="00D6463A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2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6463A" w:rsidRPr="00D6463A" w:rsidRDefault="00D6463A" w:rsidP="004734E2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Ф</w:t>
            </w:r>
            <w:r w:rsidRPr="00D6463A">
              <w:rPr>
                <w:rFonts w:cs="Arial"/>
                <w:sz w:val="20"/>
                <w:szCs w:val="20"/>
              </w:rPr>
              <w:t>ормировать сведения о суммах выплат и взносах</w:t>
            </w:r>
          </w:p>
        </w:tc>
      </w:tr>
    </w:tbl>
    <w:p w:rsidR="004734E2" w:rsidRDefault="004734E2" w:rsidP="004734E2">
      <w:pPr>
        <w:spacing w:before="120"/>
        <w:ind w:firstLine="709"/>
      </w:pPr>
      <w:r w:rsidRPr="00333F86">
        <w:rPr>
          <w:color w:val="009AA6"/>
        </w:rPr>
        <w:t>Примечание.</w:t>
      </w:r>
      <w:r>
        <w:t xml:space="preserve"> Наименование параметра 1485 сложилось исто</w:t>
      </w:r>
      <w:r w:rsidR="00333F86">
        <w:t>рически. Тип периода мониторинга можно изменить на любой другой в момент добавления записей. Рекомендуется использовать одну запись словаря для всех квартальных отчетов.</w:t>
      </w:r>
    </w:p>
    <w:p w:rsidR="00AD1468" w:rsidRDefault="007470F7" w:rsidP="00262DE0">
      <w:pPr>
        <w:pStyle w:val="22"/>
      </w:pPr>
      <w:bookmarkStart w:id="17" w:name="_Toc507258266"/>
      <w:r>
        <w:t>Паспорта учреждений</w:t>
      </w:r>
      <w:bookmarkEnd w:id="17"/>
    </w:p>
    <w:p w:rsidR="00AE4947" w:rsidRDefault="007470F7" w:rsidP="00EC65D9">
      <w:pPr>
        <w:ind w:firstLine="709"/>
      </w:pPr>
      <w:r>
        <w:t>Для формиров</w:t>
      </w:r>
      <w:r w:rsidR="00D50C23">
        <w:t xml:space="preserve">ания отчета </w:t>
      </w:r>
      <w:r w:rsidR="00EC1030">
        <w:t xml:space="preserve">типа </w:t>
      </w:r>
      <w:r w:rsidR="00D50C23">
        <w:t>«</w:t>
      </w:r>
      <w:r w:rsidR="00EC1030">
        <w:t>РСВ</w:t>
      </w:r>
      <w:r w:rsidR="00D50C23">
        <w:t>»</w:t>
      </w:r>
      <w:r>
        <w:t xml:space="preserve"> используются </w:t>
      </w:r>
      <w:r w:rsidR="00AE4947">
        <w:t>различные параметры Паспорта учреждения.</w:t>
      </w:r>
      <w:r w:rsidR="00C96F1E">
        <w:t xml:space="preserve"> </w:t>
      </w:r>
    </w:p>
    <w:p w:rsidR="000A359F" w:rsidRDefault="00AE4947" w:rsidP="00AE4947">
      <w:pPr>
        <w:spacing w:after="120"/>
        <w:ind w:firstLine="709"/>
      </w:pPr>
      <w:r>
        <w:t xml:space="preserve">Для </w:t>
      </w:r>
      <w:r w:rsidR="000A359F">
        <w:t>определения использующихся тарифов и ставок</w:t>
      </w:r>
      <w:r>
        <w:t xml:space="preserve"> </w:t>
      </w:r>
      <w:r w:rsidR="000A359F">
        <w:t xml:space="preserve">налогообложения </w:t>
      </w:r>
      <w:r>
        <w:t xml:space="preserve">предусмотрены </w:t>
      </w:r>
      <w:r w:rsidR="007470F7">
        <w:t>настройки</w:t>
      </w:r>
      <w:r>
        <w:t xml:space="preserve"> №№ </w:t>
      </w:r>
      <w:r w:rsidR="00221206">
        <w:t>11</w:t>
      </w:r>
      <w:r w:rsidR="000A359F">
        <w:t xml:space="preserve">9, 123, </w:t>
      </w:r>
      <w:r w:rsidR="00221206">
        <w:t>1</w:t>
      </w:r>
      <w:r w:rsidR="000A359F">
        <w:t>2</w:t>
      </w:r>
      <w:r w:rsidR="00221206">
        <w:t>5</w:t>
      </w:r>
      <w:r>
        <w:t xml:space="preserve"> группы параметров «</w:t>
      </w:r>
      <w:r w:rsidR="000A359F">
        <w:t>Правила налогообложения</w:t>
      </w:r>
      <w:r>
        <w:t xml:space="preserve">» </w:t>
      </w:r>
      <w:r>
        <w:sym w:font="Symbol" w:char="F0AE"/>
      </w:r>
      <w:r w:rsidR="00221206">
        <w:t xml:space="preserve"> «</w:t>
      </w:r>
      <w:r w:rsidR="000A359F">
        <w:t>Шкалы налогообложения</w:t>
      </w:r>
      <w:r>
        <w:t>»</w:t>
      </w:r>
      <w:r w:rsidR="007470F7">
        <w:t>:</w:t>
      </w:r>
    </w:p>
    <w:tbl>
      <w:tblPr>
        <w:tblW w:w="946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229"/>
        <w:gridCol w:w="5670"/>
        <w:gridCol w:w="2564"/>
      </w:tblGrid>
      <w:tr w:rsidR="00F62B2E" w:rsidRPr="00C82162" w:rsidTr="00221206">
        <w:trPr>
          <w:trHeight w:val="255"/>
        </w:trPr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F62B2E" w:rsidRPr="00C82162" w:rsidRDefault="00F62B2E" w:rsidP="00B9060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№ параметра</w:t>
            </w:r>
          </w:p>
        </w:tc>
        <w:tc>
          <w:tcPr>
            <w:tcW w:w="56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F62B2E" w:rsidRPr="00C82162" w:rsidRDefault="00F62B2E" w:rsidP="00B9060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5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F62B2E" w:rsidRPr="00C82162" w:rsidRDefault="00F62B2E" w:rsidP="00B9060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Ссылка на словарь</w:t>
            </w:r>
          </w:p>
        </w:tc>
      </w:tr>
      <w:tr w:rsidR="000A359F" w:rsidRPr="00C82162" w:rsidTr="000A359F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</w:tcPr>
          <w:p w:rsidR="000A359F" w:rsidRPr="00221206" w:rsidRDefault="000A359F" w:rsidP="00221206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119</w:t>
            </w:r>
          </w:p>
        </w:tc>
        <w:tc>
          <w:tcPr>
            <w:tcW w:w="5670" w:type="dxa"/>
            <w:shd w:val="clear" w:color="auto" w:fill="auto"/>
            <w:noWrap/>
            <w:vAlign w:val="bottom"/>
          </w:tcPr>
          <w:p w:rsidR="000A359F" w:rsidRPr="00221206" w:rsidRDefault="000A359F" w:rsidP="00221206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0A359F">
              <w:rPr>
                <w:rFonts w:cs="Arial"/>
                <w:sz w:val="20"/>
                <w:szCs w:val="20"/>
              </w:rPr>
              <w:t>СПФР</w:t>
            </w:r>
          </w:p>
        </w:tc>
        <w:tc>
          <w:tcPr>
            <w:tcW w:w="2564" w:type="dxa"/>
            <w:vMerge w:val="restart"/>
            <w:vAlign w:val="center"/>
          </w:tcPr>
          <w:p w:rsidR="000A359F" w:rsidRPr="00C82162" w:rsidRDefault="000A359F" w:rsidP="000A359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Шкалы налогообложения</w:t>
            </w:r>
          </w:p>
        </w:tc>
      </w:tr>
      <w:tr w:rsidR="000A359F" w:rsidRPr="00C82162" w:rsidTr="000A359F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</w:tcPr>
          <w:p w:rsidR="000A359F" w:rsidRPr="00221206" w:rsidRDefault="000A359F" w:rsidP="00221206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123</w:t>
            </w:r>
          </w:p>
        </w:tc>
        <w:tc>
          <w:tcPr>
            <w:tcW w:w="5670" w:type="dxa"/>
            <w:shd w:val="clear" w:color="auto" w:fill="auto"/>
            <w:noWrap/>
            <w:vAlign w:val="bottom"/>
          </w:tcPr>
          <w:p w:rsidR="000A359F" w:rsidRPr="00221206" w:rsidRDefault="000A359F" w:rsidP="00221206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ФСС</w:t>
            </w:r>
          </w:p>
        </w:tc>
        <w:tc>
          <w:tcPr>
            <w:tcW w:w="2564" w:type="dxa"/>
            <w:vMerge/>
          </w:tcPr>
          <w:p w:rsidR="000A359F" w:rsidRPr="00C82162" w:rsidRDefault="000A359F" w:rsidP="00221206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0A359F" w:rsidRPr="00C82162" w:rsidTr="00221206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</w:tcPr>
          <w:p w:rsidR="000A359F" w:rsidRDefault="000A359F" w:rsidP="00221206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125</w:t>
            </w:r>
          </w:p>
        </w:tc>
        <w:tc>
          <w:tcPr>
            <w:tcW w:w="5670" w:type="dxa"/>
            <w:shd w:val="clear" w:color="auto" w:fill="auto"/>
            <w:noWrap/>
            <w:vAlign w:val="bottom"/>
          </w:tcPr>
          <w:p w:rsidR="000A359F" w:rsidRPr="00221206" w:rsidRDefault="000A359F" w:rsidP="00221206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ФОМС</w:t>
            </w:r>
          </w:p>
        </w:tc>
        <w:tc>
          <w:tcPr>
            <w:tcW w:w="2564" w:type="dxa"/>
            <w:vMerge/>
            <w:shd w:val="clear" w:color="000000" w:fill="FFFF00"/>
          </w:tcPr>
          <w:p w:rsidR="000A359F" w:rsidRPr="00C82162" w:rsidRDefault="000A359F" w:rsidP="00221206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</w:tbl>
    <w:p w:rsidR="006B242E" w:rsidRDefault="006B242E" w:rsidP="00617C6D">
      <w:pPr>
        <w:spacing w:before="120" w:after="120"/>
        <w:ind w:firstLine="709"/>
      </w:pPr>
      <w:r>
        <w:lastRenderedPageBreak/>
        <w:t xml:space="preserve">Для заполнения </w:t>
      </w:r>
      <w:r w:rsidR="003A0EDB">
        <w:t>номера контактного телефона</w:t>
      </w:r>
      <w:r>
        <w:t xml:space="preserve"> </w:t>
      </w:r>
      <w:r w:rsidR="00B71531">
        <w:t xml:space="preserve">по обособленному подразделению </w:t>
      </w:r>
      <w:r>
        <w:t>использу</w:t>
      </w:r>
      <w:r w:rsidR="003A0EDB">
        <w:t>е</w:t>
      </w:r>
      <w:r>
        <w:t>тся настройк</w:t>
      </w:r>
      <w:r w:rsidR="003A0EDB">
        <w:t>а</w:t>
      </w:r>
      <w:r>
        <w:t xml:space="preserve"> группы параметров «Подписывающие лица»:</w:t>
      </w:r>
    </w:p>
    <w:tbl>
      <w:tblPr>
        <w:tblW w:w="946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229"/>
        <w:gridCol w:w="5717"/>
        <w:gridCol w:w="2517"/>
      </w:tblGrid>
      <w:tr w:rsidR="006B242E" w:rsidRPr="00C82162" w:rsidTr="002B1137">
        <w:trPr>
          <w:trHeight w:val="255"/>
        </w:trPr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6B242E" w:rsidRPr="00C82162" w:rsidRDefault="006B242E" w:rsidP="002B1137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№ параметра</w:t>
            </w:r>
          </w:p>
        </w:tc>
        <w:tc>
          <w:tcPr>
            <w:tcW w:w="57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6B242E" w:rsidRPr="00C82162" w:rsidRDefault="006B242E" w:rsidP="002B1137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5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6B242E" w:rsidRPr="00C82162" w:rsidRDefault="006B242E" w:rsidP="002B1137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Ссылка на словарь</w:t>
            </w:r>
          </w:p>
        </w:tc>
      </w:tr>
      <w:tr w:rsidR="006B242E" w:rsidRPr="00C82162" w:rsidTr="003A0EDB">
        <w:trPr>
          <w:trHeight w:val="255"/>
        </w:trPr>
        <w:tc>
          <w:tcPr>
            <w:tcW w:w="1229" w:type="dxa"/>
            <w:shd w:val="clear" w:color="auto" w:fill="auto"/>
            <w:noWrap/>
          </w:tcPr>
          <w:p w:rsidR="006B242E" w:rsidRPr="001A11D4" w:rsidRDefault="006B242E" w:rsidP="0048063B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147</w:t>
            </w:r>
          </w:p>
        </w:tc>
        <w:tc>
          <w:tcPr>
            <w:tcW w:w="5717" w:type="dxa"/>
            <w:shd w:val="clear" w:color="auto" w:fill="auto"/>
            <w:noWrap/>
          </w:tcPr>
          <w:p w:rsidR="006B242E" w:rsidRPr="001A11D4" w:rsidRDefault="006B242E" w:rsidP="003A0EDB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6B242E">
              <w:rPr>
                <w:rFonts w:cs="Arial"/>
                <w:sz w:val="20"/>
                <w:szCs w:val="20"/>
              </w:rPr>
              <w:t>Реквизиты главного бухгалтера ОП</w:t>
            </w:r>
          </w:p>
        </w:tc>
        <w:tc>
          <w:tcPr>
            <w:tcW w:w="2517" w:type="dxa"/>
          </w:tcPr>
          <w:p w:rsidR="006B242E" w:rsidRDefault="003A0EDB" w:rsidP="003A0EDB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Функции подписывающих лиц</w:t>
            </w:r>
          </w:p>
        </w:tc>
      </w:tr>
    </w:tbl>
    <w:p w:rsidR="001E26EB" w:rsidRDefault="001E26EB" w:rsidP="001E26EB">
      <w:pPr>
        <w:spacing w:before="120" w:after="120"/>
        <w:ind w:firstLine="709"/>
      </w:pPr>
      <w:r w:rsidRPr="001A11D4">
        <w:t xml:space="preserve">Для определения </w:t>
      </w:r>
      <w:r>
        <w:t>вида договора</w:t>
      </w:r>
      <w:r w:rsidRPr="001A11D4">
        <w:t xml:space="preserve"> использу</w:t>
      </w:r>
      <w:r>
        <w:t>е</w:t>
      </w:r>
      <w:r w:rsidRPr="001A11D4">
        <w:t>тся настройк</w:t>
      </w:r>
      <w:r>
        <w:t>а</w:t>
      </w:r>
      <w:r w:rsidRPr="001A11D4">
        <w:t xml:space="preserve"> группы параметров «Правила учета </w:t>
      </w:r>
      <w:r>
        <w:t>исполнений</w:t>
      </w:r>
      <w:r w:rsidRPr="001A11D4">
        <w:t xml:space="preserve">» </w:t>
      </w:r>
      <w:r w:rsidRPr="001A11D4">
        <w:sym w:font="Symbol" w:char="F0AE"/>
      </w:r>
      <w:r w:rsidRPr="001A11D4">
        <w:t xml:space="preserve"> «</w:t>
      </w:r>
      <w:r>
        <w:t>Виды исполнений должностей</w:t>
      </w:r>
      <w:r w:rsidRPr="001A11D4">
        <w:t>»:</w:t>
      </w:r>
    </w:p>
    <w:tbl>
      <w:tblPr>
        <w:tblW w:w="946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229"/>
        <w:gridCol w:w="5717"/>
        <w:gridCol w:w="2517"/>
      </w:tblGrid>
      <w:tr w:rsidR="001E26EB" w:rsidRPr="00C82162" w:rsidTr="006653AB">
        <w:trPr>
          <w:trHeight w:val="255"/>
        </w:trPr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1E26EB" w:rsidRPr="00C82162" w:rsidRDefault="001E26EB" w:rsidP="006653AB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№ параметра</w:t>
            </w:r>
          </w:p>
        </w:tc>
        <w:tc>
          <w:tcPr>
            <w:tcW w:w="57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1E26EB" w:rsidRPr="00C82162" w:rsidRDefault="001E26EB" w:rsidP="006653AB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5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1E26EB" w:rsidRPr="00C82162" w:rsidRDefault="001E26EB" w:rsidP="006653AB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Ссылка на словарь</w:t>
            </w:r>
          </w:p>
        </w:tc>
      </w:tr>
      <w:tr w:rsidR="001E26EB" w:rsidRPr="00C82162" w:rsidTr="001E26EB">
        <w:trPr>
          <w:trHeight w:val="255"/>
        </w:trPr>
        <w:tc>
          <w:tcPr>
            <w:tcW w:w="1229" w:type="dxa"/>
            <w:shd w:val="clear" w:color="auto" w:fill="auto"/>
            <w:noWrap/>
            <w:hideMark/>
          </w:tcPr>
          <w:p w:rsidR="001E26EB" w:rsidRPr="001A11D4" w:rsidRDefault="001E26EB" w:rsidP="0048063B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43</w:t>
            </w:r>
          </w:p>
        </w:tc>
        <w:tc>
          <w:tcPr>
            <w:tcW w:w="5717" w:type="dxa"/>
            <w:shd w:val="clear" w:color="auto" w:fill="auto"/>
            <w:noWrap/>
            <w:hideMark/>
          </w:tcPr>
          <w:p w:rsidR="001E26EB" w:rsidRPr="001A11D4" w:rsidRDefault="001E26EB" w:rsidP="001E26EB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ГПХ</w:t>
            </w:r>
          </w:p>
        </w:tc>
        <w:tc>
          <w:tcPr>
            <w:tcW w:w="2517" w:type="dxa"/>
          </w:tcPr>
          <w:p w:rsidR="001E26EB" w:rsidRPr="00C82162" w:rsidRDefault="001E26EB" w:rsidP="001E26EB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Виды должностного исполнения</w:t>
            </w:r>
          </w:p>
        </w:tc>
      </w:tr>
    </w:tbl>
    <w:p w:rsidR="00B71531" w:rsidRDefault="00617C6D" w:rsidP="00617C6D">
      <w:pPr>
        <w:spacing w:before="120" w:after="120"/>
        <w:ind w:firstLine="709"/>
      </w:pPr>
      <w:r w:rsidRPr="001A11D4">
        <w:t xml:space="preserve">Для определения статусов иностранцев используются настройки группы параметров «Правила учета </w:t>
      </w:r>
      <w:r>
        <w:t>персонала</w:t>
      </w:r>
      <w:r w:rsidRPr="001A11D4">
        <w:t xml:space="preserve">» </w:t>
      </w:r>
      <w:r w:rsidRPr="001A11D4">
        <w:sym w:font="Symbol" w:char="F0AE"/>
      </w:r>
      <w:r w:rsidRPr="001A11D4">
        <w:t xml:space="preserve"> «Статусы иностранцев»:</w:t>
      </w:r>
    </w:p>
    <w:p w:rsidR="00D6463A" w:rsidRDefault="00D6463A">
      <w:pPr>
        <w:spacing w:after="200" w:line="276" w:lineRule="auto"/>
        <w:ind w:firstLine="0"/>
        <w:jc w:val="left"/>
      </w:pPr>
      <w:r>
        <w:br w:type="page"/>
      </w:r>
    </w:p>
    <w:tbl>
      <w:tblPr>
        <w:tblW w:w="946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229"/>
        <w:gridCol w:w="5717"/>
        <w:gridCol w:w="2517"/>
      </w:tblGrid>
      <w:tr w:rsidR="00617C6D" w:rsidRPr="00C82162" w:rsidTr="002B1137">
        <w:trPr>
          <w:trHeight w:val="255"/>
        </w:trPr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617C6D" w:rsidRPr="00C82162" w:rsidRDefault="00617C6D" w:rsidP="002B1137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lastRenderedPageBreak/>
              <w:t>№ параметра</w:t>
            </w:r>
          </w:p>
        </w:tc>
        <w:tc>
          <w:tcPr>
            <w:tcW w:w="57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617C6D" w:rsidRPr="00C82162" w:rsidRDefault="00617C6D" w:rsidP="002B1137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5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617C6D" w:rsidRPr="00C82162" w:rsidRDefault="00617C6D" w:rsidP="002B1137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Ссылка на словарь</w:t>
            </w:r>
          </w:p>
        </w:tc>
      </w:tr>
      <w:tr w:rsidR="000A359F" w:rsidRPr="00C82162" w:rsidTr="002B1137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0A359F" w:rsidRPr="001A11D4" w:rsidRDefault="000A359F" w:rsidP="002B113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1A11D4">
              <w:rPr>
                <w:rFonts w:cs="Arial"/>
                <w:sz w:val="20"/>
                <w:szCs w:val="20"/>
              </w:rPr>
              <w:t>37</w:t>
            </w:r>
          </w:p>
        </w:tc>
        <w:tc>
          <w:tcPr>
            <w:tcW w:w="5717" w:type="dxa"/>
            <w:shd w:val="clear" w:color="auto" w:fill="auto"/>
            <w:noWrap/>
            <w:vAlign w:val="bottom"/>
            <w:hideMark/>
          </w:tcPr>
          <w:p w:rsidR="000A359F" w:rsidRPr="001A11D4" w:rsidRDefault="000A359F" w:rsidP="002B113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1A11D4">
              <w:rPr>
                <w:rFonts w:cs="Arial"/>
                <w:sz w:val="20"/>
                <w:szCs w:val="20"/>
              </w:rPr>
              <w:t>Признак высококвалифицированного специалиста</w:t>
            </w:r>
          </w:p>
        </w:tc>
        <w:tc>
          <w:tcPr>
            <w:tcW w:w="2517" w:type="dxa"/>
            <w:vMerge w:val="restart"/>
            <w:vAlign w:val="center"/>
          </w:tcPr>
          <w:p w:rsidR="000A359F" w:rsidRPr="00C82162" w:rsidRDefault="000A359F" w:rsidP="002B113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Аналитические признаки</w:t>
            </w:r>
          </w:p>
        </w:tc>
      </w:tr>
      <w:tr w:rsidR="000A359F" w:rsidRPr="00C82162" w:rsidTr="002B1137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0A359F" w:rsidRPr="001A11D4" w:rsidRDefault="000A359F" w:rsidP="002B113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1A11D4">
              <w:rPr>
                <w:rFonts w:cs="Arial"/>
                <w:sz w:val="20"/>
                <w:szCs w:val="20"/>
              </w:rPr>
              <w:t>38</w:t>
            </w:r>
          </w:p>
        </w:tc>
        <w:tc>
          <w:tcPr>
            <w:tcW w:w="5717" w:type="dxa"/>
            <w:shd w:val="clear" w:color="auto" w:fill="auto"/>
            <w:noWrap/>
            <w:vAlign w:val="bottom"/>
            <w:hideMark/>
          </w:tcPr>
          <w:p w:rsidR="000A359F" w:rsidRPr="001A11D4" w:rsidRDefault="000A359F" w:rsidP="002B113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1A11D4">
              <w:rPr>
                <w:rFonts w:cs="Arial"/>
                <w:sz w:val="20"/>
                <w:szCs w:val="20"/>
              </w:rPr>
              <w:t>Признак временного убежища (беженца)</w:t>
            </w:r>
          </w:p>
        </w:tc>
        <w:tc>
          <w:tcPr>
            <w:tcW w:w="2517" w:type="dxa"/>
            <w:vMerge/>
          </w:tcPr>
          <w:p w:rsidR="000A359F" w:rsidRPr="00C82162" w:rsidRDefault="000A359F" w:rsidP="002B113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0A359F" w:rsidRPr="00C82162" w:rsidTr="002B1137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  <w:hideMark/>
          </w:tcPr>
          <w:p w:rsidR="000A359F" w:rsidRPr="001A11D4" w:rsidRDefault="000A359F" w:rsidP="002B113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1A11D4">
              <w:rPr>
                <w:rFonts w:cs="Arial"/>
                <w:sz w:val="20"/>
                <w:szCs w:val="20"/>
              </w:rPr>
              <w:t>39</w:t>
            </w:r>
          </w:p>
        </w:tc>
        <w:tc>
          <w:tcPr>
            <w:tcW w:w="5717" w:type="dxa"/>
            <w:shd w:val="clear" w:color="auto" w:fill="auto"/>
            <w:noWrap/>
            <w:vAlign w:val="bottom"/>
            <w:hideMark/>
          </w:tcPr>
          <w:p w:rsidR="000A359F" w:rsidRPr="001A11D4" w:rsidRDefault="000A359F" w:rsidP="002B113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1A11D4">
              <w:rPr>
                <w:rFonts w:cs="Arial"/>
                <w:sz w:val="20"/>
                <w:szCs w:val="20"/>
              </w:rPr>
              <w:t>Признак временного пребывания</w:t>
            </w:r>
          </w:p>
        </w:tc>
        <w:tc>
          <w:tcPr>
            <w:tcW w:w="2517" w:type="dxa"/>
            <w:vMerge/>
          </w:tcPr>
          <w:p w:rsidR="000A359F" w:rsidRPr="00C82162" w:rsidRDefault="000A359F" w:rsidP="002B113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0A359F" w:rsidRPr="00C82162" w:rsidTr="002B1137">
        <w:trPr>
          <w:trHeight w:val="255"/>
        </w:trPr>
        <w:tc>
          <w:tcPr>
            <w:tcW w:w="1229" w:type="dxa"/>
            <w:shd w:val="clear" w:color="auto" w:fill="auto"/>
            <w:noWrap/>
            <w:vAlign w:val="bottom"/>
          </w:tcPr>
          <w:p w:rsidR="000A359F" w:rsidRDefault="000A359F" w:rsidP="000A359F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153</w:t>
            </w:r>
          </w:p>
        </w:tc>
        <w:tc>
          <w:tcPr>
            <w:tcW w:w="5717" w:type="dxa"/>
            <w:shd w:val="clear" w:color="auto" w:fill="auto"/>
            <w:noWrap/>
            <w:vAlign w:val="bottom"/>
          </w:tcPr>
          <w:p w:rsidR="000A359F" w:rsidRPr="000A359F" w:rsidRDefault="000A359F" w:rsidP="000A359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0A359F">
              <w:rPr>
                <w:rFonts w:cs="Arial"/>
                <w:sz w:val="20"/>
                <w:szCs w:val="20"/>
              </w:rPr>
              <w:t>Признак временного проживания</w:t>
            </w:r>
          </w:p>
        </w:tc>
        <w:tc>
          <w:tcPr>
            <w:tcW w:w="2517" w:type="dxa"/>
            <w:vMerge/>
          </w:tcPr>
          <w:p w:rsidR="000A359F" w:rsidRPr="00C82162" w:rsidRDefault="000A359F" w:rsidP="000A359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</w:tbl>
    <w:p w:rsidR="00CC531F" w:rsidRDefault="00CC531F" w:rsidP="00CC531F">
      <w:pPr>
        <w:spacing w:before="120" w:after="120"/>
        <w:ind w:firstLine="709"/>
      </w:pPr>
      <w:r w:rsidRPr="001A11D4">
        <w:t xml:space="preserve">Для </w:t>
      </w:r>
      <w:r>
        <w:t xml:space="preserve">отнесения расходов на ОСС за счет федерального бюджета на ту или иную статью расходов </w:t>
      </w:r>
      <w:r w:rsidRPr="001A11D4">
        <w:t xml:space="preserve">используются настройки группы параметров «Правила учета </w:t>
      </w:r>
      <w:r>
        <w:t>персонала</w:t>
      </w:r>
      <w:r w:rsidRPr="001A11D4">
        <w:t xml:space="preserve">» </w:t>
      </w:r>
      <w:r w:rsidRPr="001A11D4">
        <w:sym w:font="Symbol" w:char="F0AE"/>
      </w:r>
      <w:r w:rsidRPr="001A11D4">
        <w:t xml:space="preserve"> «</w:t>
      </w:r>
      <w:r>
        <w:t>Документы сотрудников</w:t>
      </w:r>
      <w:r w:rsidRPr="001A11D4">
        <w:t>»:</w:t>
      </w:r>
    </w:p>
    <w:tbl>
      <w:tblPr>
        <w:tblW w:w="946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229"/>
        <w:gridCol w:w="5717"/>
        <w:gridCol w:w="2517"/>
      </w:tblGrid>
      <w:tr w:rsidR="00CC531F" w:rsidRPr="00C82162" w:rsidTr="00F624C8">
        <w:trPr>
          <w:trHeight w:val="255"/>
        </w:trPr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CC531F" w:rsidRPr="00C82162" w:rsidRDefault="00CC531F" w:rsidP="00F624C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№ параметра</w:t>
            </w:r>
          </w:p>
        </w:tc>
        <w:tc>
          <w:tcPr>
            <w:tcW w:w="57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CC531F" w:rsidRPr="00C82162" w:rsidRDefault="00CC531F" w:rsidP="00F624C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5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CC531F" w:rsidRPr="00C82162" w:rsidRDefault="00CC531F" w:rsidP="00F624C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Ссылка на словарь</w:t>
            </w:r>
          </w:p>
        </w:tc>
      </w:tr>
      <w:tr w:rsidR="00F50BB7" w:rsidRPr="00C82162" w:rsidTr="00F50BB7">
        <w:trPr>
          <w:trHeight w:val="255"/>
        </w:trPr>
        <w:tc>
          <w:tcPr>
            <w:tcW w:w="1229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148</w:t>
            </w:r>
          </w:p>
        </w:tc>
        <w:tc>
          <w:tcPr>
            <w:tcW w:w="5717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Пострадавшие вследствие аварии на ЧАЭС</w:t>
            </w:r>
          </w:p>
        </w:tc>
        <w:tc>
          <w:tcPr>
            <w:tcW w:w="2517" w:type="dxa"/>
            <w:vMerge w:val="restart"/>
            <w:vAlign w:val="center"/>
          </w:tcPr>
          <w:p w:rsidR="00F50BB7" w:rsidRPr="00C82162" w:rsidRDefault="00F50BB7" w:rsidP="00CC531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Типы персональных документов</w:t>
            </w:r>
          </w:p>
        </w:tc>
      </w:tr>
      <w:tr w:rsidR="00F50BB7" w:rsidRPr="00C82162" w:rsidTr="00F50BB7">
        <w:trPr>
          <w:trHeight w:val="255"/>
        </w:trPr>
        <w:tc>
          <w:tcPr>
            <w:tcW w:w="1229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149</w:t>
            </w:r>
          </w:p>
        </w:tc>
        <w:tc>
          <w:tcPr>
            <w:tcW w:w="5717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Пострадавшие вследствие аварии на ПО МАЯК</w:t>
            </w:r>
          </w:p>
        </w:tc>
        <w:tc>
          <w:tcPr>
            <w:tcW w:w="2517" w:type="dxa"/>
            <w:vMerge/>
          </w:tcPr>
          <w:p w:rsidR="00F50BB7" w:rsidRPr="00C82162" w:rsidRDefault="00F50BB7" w:rsidP="00CC531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F50BB7" w:rsidRPr="00C82162" w:rsidTr="00F50BB7">
        <w:trPr>
          <w:trHeight w:val="255"/>
        </w:trPr>
        <w:tc>
          <w:tcPr>
            <w:tcW w:w="1229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5717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Пострадавшие вследствие ЯИ на Семипалатинском полигоне</w:t>
            </w:r>
          </w:p>
        </w:tc>
        <w:tc>
          <w:tcPr>
            <w:tcW w:w="2517" w:type="dxa"/>
            <w:vMerge/>
          </w:tcPr>
          <w:p w:rsidR="00F50BB7" w:rsidRPr="00C82162" w:rsidRDefault="00F50BB7" w:rsidP="00CC531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F50BB7" w:rsidRPr="00C82162" w:rsidTr="00F50BB7">
        <w:trPr>
          <w:trHeight w:val="255"/>
        </w:trPr>
        <w:tc>
          <w:tcPr>
            <w:tcW w:w="1229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151</w:t>
            </w:r>
          </w:p>
        </w:tc>
        <w:tc>
          <w:tcPr>
            <w:tcW w:w="5717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Пострадавшие вследствие радиационных аварий, кроме ЧАЭС</w:t>
            </w:r>
          </w:p>
        </w:tc>
        <w:tc>
          <w:tcPr>
            <w:tcW w:w="2517" w:type="dxa"/>
            <w:vMerge/>
          </w:tcPr>
          <w:p w:rsidR="00F50BB7" w:rsidRPr="00C82162" w:rsidRDefault="00F50BB7" w:rsidP="00CC531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F50BB7" w:rsidRPr="00C82162" w:rsidTr="00F50BB7">
        <w:trPr>
          <w:trHeight w:val="255"/>
        </w:trPr>
        <w:tc>
          <w:tcPr>
            <w:tcW w:w="1229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152</w:t>
            </w:r>
          </w:p>
        </w:tc>
        <w:tc>
          <w:tcPr>
            <w:tcW w:w="5717" w:type="dxa"/>
            <w:shd w:val="clear" w:color="auto" w:fill="auto"/>
            <w:noWrap/>
          </w:tcPr>
          <w:p w:rsidR="00F50BB7" w:rsidRPr="00CC531F" w:rsidRDefault="00F50BB7" w:rsidP="00F50BB7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CC531F">
              <w:rPr>
                <w:rFonts w:cs="Arial"/>
                <w:sz w:val="20"/>
                <w:szCs w:val="20"/>
              </w:rPr>
              <w:t>Зачет в страховой стаж застрахованного лица периодов службы</w:t>
            </w:r>
          </w:p>
        </w:tc>
        <w:tc>
          <w:tcPr>
            <w:tcW w:w="2517" w:type="dxa"/>
            <w:vMerge/>
          </w:tcPr>
          <w:p w:rsidR="00F50BB7" w:rsidRPr="00C82162" w:rsidRDefault="00F50BB7" w:rsidP="00CC531F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</w:tbl>
    <w:p w:rsidR="00B871EF" w:rsidRDefault="00B871EF" w:rsidP="00B871EF">
      <w:pPr>
        <w:spacing w:before="120" w:after="120"/>
        <w:ind w:firstLine="709"/>
      </w:pPr>
      <w:r>
        <w:t xml:space="preserve">Для сбора денежных показателей на основе бухгалтерского учета предусмотрены настройки №№ </w:t>
      </w:r>
      <w:r w:rsidR="00D364BB">
        <w:t xml:space="preserve">143, </w:t>
      </w:r>
      <w:r>
        <w:t xml:space="preserve">154-155 группы параметров «Группировки счетов расчетов» </w:t>
      </w:r>
      <w:r>
        <w:sym w:font="Symbol" w:char="F0AE"/>
      </w:r>
      <w:r>
        <w:t xml:space="preserve"> «Расчеты по ОСС»:</w:t>
      </w:r>
    </w:p>
    <w:tbl>
      <w:tblPr>
        <w:tblW w:w="946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229"/>
        <w:gridCol w:w="5670"/>
        <w:gridCol w:w="2564"/>
      </w:tblGrid>
      <w:tr w:rsidR="00B871EF" w:rsidRPr="00C82162" w:rsidTr="00D364BB">
        <w:trPr>
          <w:trHeight w:val="255"/>
        </w:trPr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B871EF" w:rsidRPr="00C82162" w:rsidRDefault="00B871EF" w:rsidP="007C2CC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№ параметра</w:t>
            </w:r>
          </w:p>
        </w:tc>
        <w:tc>
          <w:tcPr>
            <w:tcW w:w="56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  <w:noWrap/>
          </w:tcPr>
          <w:p w:rsidR="00B871EF" w:rsidRPr="00C82162" w:rsidRDefault="00B871EF" w:rsidP="007C2CC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25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2CA"/>
          </w:tcPr>
          <w:p w:rsidR="00B871EF" w:rsidRPr="00C82162" w:rsidRDefault="00B871EF" w:rsidP="007C2CC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C82162">
              <w:rPr>
                <w:b/>
                <w:bCs/>
                <w:sz w:val="20"/>
              </w:rPr>
              <w:t>Ссылка на словарь</w:t>
            </w:r>
          </w:p>
        </w:tc>
      </w:tr>
      <w:tr w:rsidR="00D364BB" w:rsidRPr="00C82162" w:rsidTr="00D364BB">
        <w:trPr>
          <w:trHeight w:val="255"/>
        </w:trPr>
        <w:tc>
          <w:tcPr>
            <w:tcW w:w="1229" w:type="dxa"/>
            <w:tcBorders>
              <w:top w:val="single" w:sz="12" w:space="0" w:color="auto"/>
            </w:tcBorders>
            <w:shd w:val="clear" w:color="auto" w:fill="auto"/>
            <w:noWrap/>
          </w:tcPr>
          <w:p w:rsidR="00D364BB" w:rsidRPr="00F62B2E" w:rsidRDefault="00D364BB" w:rsidP="007C2CC9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143</w:t>
            </w:r>
          </w:p>
        </w:tc>
        <w:tc>
          <w:tcPr>
            <w:tcW w:w="5670" w:type="dxa"/>
            <w:tcBorders>
              <w:top w:val="single" w:sz="12" w:space="0" w:color="auto"/>
            </w:tcBorders>
            <w:shd w:val="clear" w:color="auto" w:fill="auto"/>
            <w:noWrap/>
          </w:tcPr>
          <w:p w:rsidR="00D364BB" w:rsidRPr="00F62B2E" w:rsidRDefault="00D364BB" w:rsidP="007C2CC9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D364BB">
              <w:rPr>
                <w:rFonts w:cs="Arial"/>
                <w:sz w:val="20"/>
                <w:szCs w:val="20"/>
              </w:rPr>
              <w:t>Получено от ТО ФСС в возмещение произведенных расходов на ОСС</w:t>
            </w:r>
          </w:p>
        </w:tc>
        <w:tc>
          <w:tcPr>
            <w:tcW w:w="2564" w:type="dxa"/>
            <w:vMerge w:val="restart"/>
            <w:tcBorders>
              <w:top w:val="single" w:sz="12" w:space="0" w:color="auto"/>
            </w:tcBorders>
            <w:vAlign w:val="center"/>
          </w:tcPr>
          <w:p w:rsidR="00D364BB" w:rsidRPr="00C82162" w:rsidRDefault="00D364BB" w:rsidP="007C2CC9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Настройки бухгалтерских функций</w:t>
            </w:r>
          </w:p>
        </w:tc>
      </w:tr>
      <w:tr w:rsidR="00D364BB" w:rsidRPr="00C82162" w:rsidTr="00D364BB">
        <w:trPr>
          <w:trHeight w:val="255"/>
        </w:trPr>
        <w:tc>
          <w:tcPr>
            <w:tcW w:w="1229" w:type="dxa"/>
            <w:shd w:val="clear" w:color="auto" w:fill="auto"/>
            <w:noWrap/>
          </w:tcPr>
          <w:p w:rsidR="00D364BB" w:rsidRPr="00F62B2E" w:rsidRDefault="00D364BB" w:rsidP="007C2CC9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154</w:t>
            </w:r>
          </w:p>
        </w:tc>
        <w:tc>
          <w:tcPr>
            <w:tcW w:w="5670" w:type="dxa"/>
            <w:shd w:val="clear" w:color="auto" w:fill="auto"/>
            <w:noWrap/>
          </w:tcPr>
          <w:p w:rsidR="00D364BB" w:rsidRPr="00F62B2E" w:rsidRDefault="00D364BB" w:rsidP="007C2CC9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F06555">
              <w:rPr>
                <w:rFonts w:cs="Arial"/>
                <w:sz w:val="20"/>
                <w:szCs w:val="20"/>
              </w:rPr>
              <w:t>Задолженн</w:t>
            </w:r>
            <w:r>
              <w:rPr>
                <w:rFonts w:cs="Arial"/>
                <w:sz w:val="20"/>
                <w:szCs w:val="20"/>
              </w:rPr>
              <w:t>ость по пособиям ОСС (ФСС)</w:t>
            </w:r>
          </w:p>
        </w:tc>
        <w:tc>
          <w:tcPr>
            <w:tcW w:w="2564" w:type="dxa"/>
            <w:vMerge/>
          </w:tcPr>
          <w:p w:rsidR="00D364BB" w:rsidRPr="00C82162" w:rsidRDefault="00D364BB" w:rsidP="007C2CC9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D364BB" w:rsidRPr="00C82162" w:rsidTr="00D364BB">
        <w:trPr>
          <w:trHeight w:val="255"/>
        </w:trPr>
        <w:tc>
          <w:tcPr>
            <w:tcW w:w="1229" w:type="dxa"/>
            <w:shd w:val="clear" w:color="auto" w:fill="auto"/>
            <w:noWrap/>
          </w:tcPr>
          <w:p w:rsidR="00D364BB" w:rsidRPr="00F62B2E" w:rsidRDefault="00D364BB" w:rsidP="00D364BB">
            <w:pPr>
              <w:ind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155</w:t>
            </w:r>
          </w:p>
        </w:tc>
        <w:tc>
          <w:tcPr>
            <w:tcW w:w="5670" w:type="dxa"/>
            <w:shd w:val="clear" w:color="auto" w:fill="auto"/>
            <w:noWrap/>
          </w:tcPr>
          <w:p w:rsidR="00D364BB" w:rsidRPr="00F62B2E" w:rsidRDefault="00D364BB" w:rsidP="00D364BB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F06555">
              <w:rPr>
                <w:rFonts w:cs="Arial"/>
                <w:sz w:val="20"/>
                <w:szCs w:val="20"/>
              </w:rPr>
              <w:t>Задолженность по пособиям ОСС (ФБ)</w:t>
            </w:r>
          </w:p>
        </w:tc>
        <w:tc>
          <w:tcPr>
            <w:tcW w:w="2564" w:type="dxa"/>
            <w:vMerge/>
          </w:tcPr>
          <w:p w:rsidR="00D364BB" w:rsidRPr="00C82162" w:rsidRDefault="00D364BB" w:rsidP="00D364BB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</w:tr>
    </w:tbl>
    <w:p w:rsidR="000E6FCE" w:rsidRDefault="00C96F1E" w:rsidP="00C96F1E">
      <w:pPr>
        <w:spacing w:before="120"/>
        <w:ind w:firstLine="709"/>
      </w:pPr>
      <w:r w:rsidRPr="00C96F1E">
        <w:rPr>
          <w:color w:val="009AA6"/>
        </w:rPr>
        <w:t>Примечание.</w:t>
      </w:r>
      <w:r>
        <w:t xml:space="preserve"> При формировании показателей запись словаря «Паспорта учреждений» подбирается по правилу: действующая на первое число расчетного периода для Юридического лица, соответствующего КАЮЛ Обслуживаемой организации.</w:t>
      </w:r>
    </w:p>
    <w:p w:rsidR="00392C0E" w:rsidRDefault="00392C0E" w:rsidP="00C96F1E">
      <w:pPr>
        <w:spacing w:before="120"/>
        <w:ind w:firstLine="709"/>
      </w:pPr>
      <w:r>
        <w:t>При определении номера контактного телефона подбирается запись Паспорта, действующая на дату окончания ОП.</w:t>
      </w:r>
    </w:p>
    <w:p w:rsidR="008129D8" w:rsidRDefault="008129D8" w:rsidP="008129D8">
      <w:pPr>
        <w:pStyle w:val="22"/>
      </w:pPr>
      <w:bookmarkStart w:id="18" w:name="_Toc507258267"/>
      <w:r>
        <w:t>Функции подписывающих лиц</w:t>
      </w:r>
      <w:bookmarkEnd w:id="18"/>
    </w:p>
    <w:p w:rsidR="008129D8" w:rsidRDefault="008129D8" w:rsidP="008129D8">
      <w:pPr>
        <w:spacing w:after="120"/>
        <w:ind w:firstLine="709"/>
      </w:pPr>
      <w:r>
        <w:t>Записи словаря используются для заполнения подписной части отчета по обособленному подразделению. Используются в разделах «Штатные подразделения» и «Списки подразделений»). Пример настройки:</w:t>
      </w:r>
    </w:p>
    <w:p w:rsidR="008129D8" w:rsidRDefault="008129D8" w:rsidP="008129D8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3EA2A2F7" wp14:editId="0052BA7F">
            <wp:extent cx="3160800" cy="2008800"/>
            <wp:effectExtent l="19050" t="1905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0800" cy="2008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F0D44" w:rsidRDefault="00DF0D44" w:rsidP="00B71531">
      <w:pPr>
        <w:pStyle w:val="22"/>
      </w:pPr>
      <w:bookmarkStart w:id="19" w:name="_Toc507258268"/>
      <w:r>
        <w:lastRenderedPageBreak/>
        <w:t>Подписывающие лица</w:t>
      </w:r>
      <w:bookmarkEnd w:id="19"/>
    </w:p>
    <w:p w:rsidR="00DF0D44" w:rsidRDefault="00DF0D44" w:rsidP="00DF0D44">
      <w:pPr>
        <w:spacing w:after="120"/>
        <w:ind w:firstLine="709"/>
      </w:pPr>
      <w:r>
        <w:t xml:space="preserve">Записи словаря используются для заполнения </w:t>
      </w:r>
      <w:r w:rsidR="00392C0E">
        <w:t>номера контактного телефона</w:t>
      </w:r>
      <w:r>
        <w:t xml:space="preserve"> обособленно</w:t>
      </w:r>
      <w:r w:rsidR="00392C0E">
        <w:t>го</w:t>
      </w:r>
      <w:r>
        <w:t xml:space="preserve"> подразделени</w:t>
      </w:r>
      <w:r w:rsidR="00392C0E">
        <w:t>я</w:t>
      </w:r>
      <w:r>
        <w:t xml:space="preserve">. </w:t>
      </w:r>
      <w:r w:rsidR="00392C0E">
        <w:t>Указываются</w:t>
      </w:r>
      <w:r>
        <w:t xml:space="preserve"> в разделах «Штатные подразделения» и «Списки подразделений»). Пример настройки:</w:t>
      </w:r>
    </w:p>
    <w:p w:rsidR="00DF0D44" w:rsidRPr="00DF0D44" w:rsidRDefault="00DF0D44" w:rsidP="00CB1806">
      <w:pPr>
        <w:spacing w:before="120" w:after="120"/>
        <w:ind w:firstLine="0"/>
        <w:jc w:val="center"/>
      </w:pPr>
    </w:p>
    <w:p w:rsidR="00B71531" w:rsidRDefault="00B71531" w:rsidP="00B71531">
      <w:pPr>
        <w:pStyle w:val="22"/>
      </w:pPr>
      <w:bookmarkStart w:id="20" w:name="_Toc507258269"/>
      <w:r>
        <w:t>Списки подразделений</w:t>
      </w:r>
      <w:bookmarkEnd w:id="20"/>
    </w:p>
    <w:p w:rsidR="00B71531" w:rsidRDefault="00B71531" w:rsidP="00B71531">
      <w:pPr>
        <w:ind w:firstLine="709"/>
      </w:pPr>
      <w:r>
        <w:t>Записи словаря используются для формирования отчета в случае, если несколько штатных подразделений образуют одно обособленное подразделение или же для построения отчета по головной организации, за исключением всех обособленных.</w:t>
      </w:r>
    </w:p>
    <w:p w:rsidR="00B71531" w:rsidRDefault="00B71531" w:rsidP="00B71531">
      <w:pPr>
        <w:ind w:firstLine="709"/>
      </w:pPr>
      <w:r>
        <w:t>В первом случае список составляется по правилам, определяемым пользователем. Во втором - список должен содержать все записи с признаком «Исключить ветвь иерархии из списка».</w:t>
      </w:r>
    </w:p>
    <w:p w:rsidR="00B71531" w:rsidRDefault="00B71531" w:rsidP="00B71531">
      <w:pPr>
        <w:spacing w:after="120"/>
        <w:ind w:firstLine="709"/>
      </w:pPr>
      <w:r>
        <w:t>В заголовке записи словаря задаются: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B71531" w:rsidTr="002B1137">
        <w:tc>
          <w:tcPr>
            <w:tcW w:w="5353" w:type="dxa"/>
          </w:tcPr>
          <w:p w:rsidR="00B71531" w:rsidRDefault="00350B2C" w:rsidP="002B1137">
            <w:pPr>
              <w:ind w:firstLine="0"/>
            </w:pPr>
            <w:r>
              <w:object w:dxaOrig="7020" w:dyaOrig="7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256.85pt;height:277.25pt" o:ole="">
                  <v:imagedata r:id="rId21" o:title=""/>
                </v:shape>
                <o:OLEObject Type="Embed" ProgID="PBrush" ShapeID="_x0000_i1047" DrawAspect="Content" ObjectID="_1581000164" r:id="rId22"/>
              </w:object>
            </w:r>
          </w:p>
        </w:tc>
        <w:tc>
          <w:tcPr>
            <w:tcW w:w="4218" w:type="dxa"/>
          </w:tcPr>
          <w:p w:rsidR="00B71531" w:rsidRDefault="00B71531" w:rsidP="002B1137">
            <w:pPr>
              <w:ind w:firstLine="0"/>
              <w:jc w:val="left"/>
            </w:pPr>
            <w:r w:rsidRPr="00F663BB">
              <w:rPr>
                <w:color w:val="009AA6"/>
              </w:rPr>
              <w:t>Мнемокод</w:t>
            </w:r>
            <w:r>
              <w:t xml:space="preserve"> – любой</w:t>
            </w:r>
          </w:p>
          <w:p w:rsidR="00B71531" w:rsidRDefault="00B71531" w:rsidP="002B1137">
            <w:pPr>
              <w:ind w:firstLine="0"/>
              <w:jc w:val="left"/>
            </w:pPr>
            <w:r w:rsidRPr="00F663BB">
              <w:rPr>
                <w:color w:val="009AA6"/>
              </w:rPr>
              <w:t>Наименование</w:t>
            </w:r>
            <w:r>
              <w:t xml:space="preserve"> – наименование ОП для отчета</w:t>
            </w:r>
          </w:p>
          <w:p w:rsidR="00B71531" w:rsidRDefault="00B71531" w:rsidP="002B1137">
            <w:pPr>
              <w:ind w:firstLine="0"/>
              <w:jc w:val="left"/>
            </w:pPr>
            <w:r w:rsidRPr="00F663BB">
              <w:rPr>
                <w:color w:val="009AA6"/>
              </w:rPr>
              <w:t>Пользовательская процедура</w:t>
            </w:r>
            <w:r>
              <w:t xml:space="preserve"> – не используется</w:t>
            </w:r>
          </w:p>
          <w:p w:rsidR="00B71531" w:rsidRDefault="00B71531" w:rsidP="002B1137">
            <w:pPr>
              <w:ind w:firstLine="0"/>
              <w:jc w:val="left"/>
            </w:pPr>
            <w:r>
              <w:t>Группа полей «Учет в налоговом органе»</w:t>
            </w:r>
          </w:p>
          <w:p w:rsidR="00B71531" w:rsidRDefault="00B71531" w:rsidP="002B1137">
            <w:pPr>
              <w:ind w:firstLine="0"/>
              <w:jc w:val="left"/>
            </w:pPr>
            <w:r w:rsidRPr="00F663BB">
              <w:rPr>
                <w:color w:val="009AA6"/>
              </w:rPr>
              <w:t>Код ОКАТО</w:t>
            </w:r>
            <w:r>
              <w:t xml:space="preserve"> – не актуальное, не используется</w:t>
            </w:r>
          </w:p>
          <w:p w:rsidR="00B71531" w:rsidRDefault="00B71531" w:rsidP="002B1137">
            <w:pPr>
              <w:ind w:firstLine="0"/>
              <w:jc w:val="left"/>
            </w:pPr>
            <w:r w:rsidRPr="00F663BB">
              <w:rPr>
                <w:color w:val="009AA6"/>
              </w:rPr>
              <w:t>Код ОКТМО</w:t>
            </w:r>
            <w:r>
              <w:t xml:space="preserve"> – код ОКТМО ОП</w:t>
            </w:r>
          </w:p>
          <w:p w:rsidR="00B71531" w:rsidRDefault="00B71531" w:rsidP="002B1137">
            <w:pPr>
              <w:ind w:firstLine="0"/>
              <w:jc w:val="left"/>
            </w:pPr>
            <w:r w:rsidRPr="00F663BB">
              <w:rPr>
                <w:color w:val="009AA6"/>
              </w:rPr>
              <w:t>КПП</w:t>
            </w:r>
            <w:r>
              <w:t xml:space="preserve"> – КПП ОП</w:t>
            </w:r>
          </w:p>
          <w:p w:rsidR="00B71531" w:rsidRDefault="00B71531" w:rsidP="0099044B">
            <w:pPr>
              <w:ind w:firstLine="0"/>
              <w:jc w:val="left"/>
            </w:pPr>
            <w:r w:rsidRPr="00F663BB">
              <w:rPr>
                <w:color w:val="009AA6"/>
              </w:rPr>
              <w:t>Код налогового органа</w:t>
            </w:r>
            <w:r>
              <w:t xml:space="preserve"> – </w:t>
            </w:r>
            <w:r w:rsidR="0099044B">
              <w:t>код органа ФНС, где поставлено на учет ОП</w:t>
            </w:r>
          </w:p>
          <w:p w:rsidR="006B3327" w:rsidRDefault="006B3327" w:rsidP="006B3327">
            <w:pPr>
              <w:spacing w:before="120"/>
              <w:ind w:firstLine="0"/>
            </w:pPr>
            <w:r>
              <w:t>Группа полей «Учет в ФСС»</w:t>
            </w:r>
          </w:p>
          <w:p w:rsidR="006B3327" w:rsidRDefault="006B3327" w:rsidP="006B3327">
            <w:pPr>
              <w:ind w:firstLine="0"/>
            </w:pPr>
            <w:r w:rsidRPr="00F663BB">
              <w:rPr>
                <w:color w:val="009AA6"/>
              </w:rPr>
              <w:t>Дополнительный код ФСС</w:t>
            </w:r>
            <w:r>
              <w:t xml:space="preserve"> </w:t>
            </w:r>
            <w:r w:rsidRPr="00FC6B85">
              <w:t>– не используется</w:t>
            </w:r>
            <w:r>
              <w:t>.</w:t>
            </w:r>
          </w:p>
          <w:p w:rsidR="006B3327" w:rsidRDefault="006B3327" w:rsidP="006B3327">
            <w:pPr>
              <w:ind w:firstLine="0"/>
              <w:jc w:val="left"/>
            </w:pPr>
            <w:r w:rsidRPr="00F663BB">
              <w:rPr>
                <w:color w:val="009AA6"/>
              </w:rPr>
              <w:t>Код подчиненности</w:t>
            </w:r>
            <w:r>
              <w:t xml:space="preserve"> – не используется</w:t>
            </w:r>
          </w:p>
          <w:p w:rsidR="006B3327" w:rsidRDefault="006B3327" w:rsidP="006B3327">
            <w:pPr>
              <w:ind w:firstLine="0"/>
            </w:pPr>
            <w:r w:rsidRPr="00F663BB">
              <w:rPr>
                <w:color w:val="009AA6"/>
              </w:rPr>
              <w:t>Вид деятельности</w:t>
            </w:r>
            <w:r>
              <w:t xml:space="preserve"> –используется для определения кода ОКВЭД. </w:t>
            </w:r>
          </w:p>
          <w:p w:rsidR="006B3327" w:rsidRDefault="006B3327" w:rsidP="006B3327">
            <w:pPr>
              <w:ind w:firstLine="0"/>
            </w:pPr>
            <w:r>
              <w:rPr>
                <w:color w:val="009AA6"/>
              </w:rPr>
              <w:t>Скидка к тарифу</w:t>
            </w:r>
            <w:r>
              <w:t xml:space="preserve"> – не используется. </w:t>
            </w:r>
          </w:p>
          <w:p w:rsidR="006B3327" w:rsidRDefault="006B3327" w:rsidP="006B3327">
            <w:pPr>
              <w:ind w:firstLine="0"/>
            </w:pPr>
            <w:r>
              <w:rPr>
                <w:color w:val="009AA6"/>
              </w:rPr>
              <w:t>Надбавка к тарифу</w:t>
            </w:r>
            <w:r>
              <w:t xml:space="preserve"> – не используется. </w:t>
            </w:r>
          </w:p>
          <w:p w:rsidR="006B3327" w:rsidRDefault="006B3327" w:rsidP="006B3327">
            <w:pPr>
              <w:ind w:firstLine="0"/>
            </w:pPr>
            <w:r>
              <w:rPr>
                <w:color w:val="009AA6"/>
              </w:rPr>
              <w:t>Дата установления надбавки</w:t>
            </w:r>
            <w:r>
              <w:t xml:space="preserve"> – не используется.</w:t>
            </w:r>
          </w:p>
        </w:tc>
      </w:tr>
    </w:tbl>
    <w:p w:rsidR="00DF0D44" w:rsidRDefault="00DF0D44" w:rsidP="00DF0D44">
      <w:pPr>
        <w:spacing w:before="120" w:after="120"/>
        <w:ind w:firstLine="709"/>
      </w:pPr>
      <w:r>
        <w:t xml:space="preserve">В спецификации </w:t>
      </w:r>
      <w:r w:rsidR="00CB1806">
        <w:t>«</w:t>
      </w:r>
      <w:bookmarkStart w:id="21" w:name="ПодписЛица"/>
      <w:r w:rsidR="00CB1806">
        <w:t>Подписывающие лица</w:t>
      </w:r>
      <w:bookmarkEnd w:id="21"/>
      <w:r w:rsidR="00CB1806">
        <w:t xml:space="preserve">» </w:t>
      </w:r>
      <w:r>
        <w:t>записи словаря задаются:</w:t>
      </w:r>
    </w:p>
    <w:p w:rsidR="00DF0D44" w:rsidRDefault="00DF0D44" w:rsidP="00CB1806">
      <w:pPr>
        <w:spacing w:before="120"/>
        <w:ind w:firstLine="0"/>
      </w:pPr>
      <w:r>
        <w:rPr>
          <w:noProof/>
        </w:rPr>
        <w:drawing>
          <wp:inline distT="0" distB="0" distL="0" distR="0" wp14:anchorId="696A95D4" wp14:editId="3902CB05">
            <wp:extent cx="5940425" cy="760095"/>
            <wp:effectExtent l="19050" t="1905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DF0D44" w:rsidTr="002B1137">
        <w:tc>
          <w:tcPr>
            <w:tcW w:w="5353" w:type="dxa"/>
          </w:tcPr>
          <w:p w:rsidR="00DF0D44" w:rsidRDefault="00FC6B85" w:rsidP="00CB1806">
            <w:pPr>
              <w:spacing w:before="120"/>
              <w:ind w:firstLine="0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25C0FA84" wp14:editId="7757681A">
                  <wp:extent cx="3261995" cy="2150745"/>
                  <wp:effectExtent l="19050" t="1905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21507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DF0D44" w:rsidRDefault="00DF0D44" w:rsidP="00CB1806">
            <w:pPr>
              <w:spacing w:before="120"/>
              <w:ind w:firstLine="0"/>
              <w:jc w:val="left"/>
            </w:pPr>
            <w:r>
              <w:rPr>
                <w:color w:val="009AA6"/>
              </w:rPr>
              <w:t>Период действия С-ПО</w:t>
            </w:r>
            <w:r>
              <w:t xml:space="preserve"> – период, в течение которого действительна подпись</w:t>
            </w:r>
          </w:p>
          <w:p w:rsidR="00DF0D44" w:rsidRDefault="00DF0D44" w:rsidP="002B1137">
            <w:pPr>
              <w:ind w:firstLine="0"/>
              <w:jc w:val="left"/>
            </w:pPr>
            <w:r>
              <w:rPr>
                <w:color w:val="009AA6"/>
              </w:rPr>
              <w:t>Функция</w:t>
            </w:r>
            <w:r>
              <w:t xml:space="preserve"> – ссылка на словарь «Функции подписывающих лиц»</w:t>
            </w:r>
          </w:p>
          <w:p w:rsidR="00DF0D44" w:rsidRDefault="00DF0D44" w:rsidP="00CB1806">
            <w:pPr>
              <w:ind w:firstLine="0"/>
            </w:pPr>
            <w:r>
              <w:rPr>
                <w:color w:val="009AA6"/>
              </w:rPr>
              <w:t>Подписывающее лицо</w:t>
            </w:r>
            <w:r>
              <w:t xml:space="preserve"> – ссылка на словарь «Подписывающие лица»</w:t>
            </w:r>
          </w:p>
        </w:tc>
      </w:tr>
    </w:tbl>
    <w:p w:rsidR="00F06555" w:rsidRDefault="00F06555" w:rsidP="00F06555">
      <w:pPr>
        <w:pStyle w:val="22"/>
      </w:pPr>
      <w:bookmarkStart w:id="22" w:name="_Toc474865085"/>
      <w:bookmarkStart w:id="23" w:name="ВидыДеят"/>
      <w:bookmarkStart w:id="24" w:name="_Toc507258270"/>
      <w:r>
        <w:t>Настройки бухгалтерских функций</w:t>
      </w:r>
      <w:bookmarkEnd w:id="22"/>
      <w:bookmarkEnd w:id="24"/>
    </w:p>
    <w:p w:rsidR="00F06555" w:rsidRDefault="00F06555" w:rsidP="006B3327">
      <w:pPr>
        <w:ind w:firstLine="709"/>
      </w:pPr>
      <w:r>
        <w:t xml:space="preserve">Записи словаря используются для сбора денежных показателей на основе бухгалтерского учета. Если не задано Юридическое лицо в настройке, то при расчете показателей будет подобрано Юридическое лицо, соответствующее КАЮЛ Обслуживаемой организации из заголовка записи раздела «Отчетность в фонды». </w:t>
      </w:r>
    </w:p>
    <w:p w:rsidR="00F06555" w:rsidRDefault="00F06555" w:rsidP="00F06555">
      <w:pPr>
        <w:spacing w:after="120"/>
        <w:ind w:firstLine="709"/>
      </w:pPr>
      <w:r>
        <w:t>Пример настройки:</w:t>
      </w:r>
    </w:p>
    <w:tbl>
      <w:tblPr>
        <w:tblW w:w="946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1559"/>
        <w:gridCol w:w="425"/>
        <w:gridCol w:w="1134"/>
        <w:gridCol w:w="1418"/>
        <w:gridCol w:w="992"/>
        <w:gridCol w:w="1241"/>
      </w:tblGrid>
      <w:tr w:rsidR="00F06555" w:rsidRPr="00C82162" w:rsidTr="006B3327">
        <w:trPr>
          <w:trHeight w:val="255"/>
        </w:trPr>
        <w:tc>
          <w:tcPr>
            <w:tcW w:w="993" w:type="dxa"/>
            <w:vMerge w:val="restart"/>
            <w:tcBorders>
              <w:top w:val="single" w:sz="12" w:space="0" w:color="auto"/>
            </w:tcBorders>
            <w:shd w:val="clear" w:color="auto" w:fill="D5D2CA"/>
            <w:noWrap/>
          </w:tcPr>
          <w:p w:rsidR="00F06555" w:rsidRPr="009527BF" w:rsidRDefault="00F06555" w:rsidP="007C2CC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9527BF">
              <w:rPr>
                <w:rFonts w:cs="Arial"/>
                <w:b/>
                <w:bCs/>
                <w:sz w:val="20"/>
                <w:szCs w:val="20"/>
              </w:rPr>
              <w:t>Мнемо</w:t>
            </w:r>
            <w:r>
              <w:rPr>
                <w:rFonts w:cs="Arial"/>
                <w:b/>
                <w:bCs/>
                <w:sz w:val="20"/>
                <w:szCs w:val="20"/>
              </w:rPr>
              <w:t>-</w:t>
            </w:r>
            <w:r w:rsidRPr="009527BF">
              <w:rPr>
                <w:rFonts w:cs="Arial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  <w:shd w:val="clear" w:color="auto" w:fill="D5D2CA"/>
            <w:noWrap/>
          </w:tcPr>
          <w:p w:rsidR="00F06555" w:rsidRPr="009527BF" w:rsidRDefault="00F06555" w:rsidP="007C2CC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9527BF">
              <w:rPr>
                <w:rFonts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  <w:shd w:val="clear" w:color="auto" w:fill="D5D2CA"/>
          </w:tcPr>
          <w:p w:rsidR="00F06555" w:rsidRPr="009527BF" w:rsidRDefault="00F06555" w:rsidP="007C2CC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  <w:r w:rsidRPr="009527BF">
              <w:rPr>
                <w:rFonts w:cs="Arial"/>
                <w:b/>
                <w:bCs/>
                <w:sz w:val="20"/>
                <w:szCs w:val="20"/>
              </w:rPr>
              <w:t>Тип бухгалтерской функции</w:t>
            </w:r>
          </w:p>
        </w:tc>
        <w:tc>
          <w:tcPr>
            <w:tcW w:w="425" w:type="dxa"/>
            <w:vMerge w:val="restart"/>
            <w:tcBorders>
              <w:top w:val="single" w:sz="12" w:space="0" w:color="auto"/>
            </w:tcBorders>
            <w:shd w:val="clear" w:color="auto" w:fill="D5D2CA"/>
            <w:textDirection w:val="btLr"/>
          </w:tcPr>
          <w:p w:rsidR="00F06555" w:rsidRPr="009527BF" w:rsidRDefault="00F06555" w:rsidP="007C2CC9">
            <w:pPr>
              <w:autoSpaceDE w:val="0"/>
              <w:autoSpaceDN w:val="0"/>
              <w:adjustRightInd w:val="0"/>
              <w:ind w:left="113" w:right="113" w:firstLine="0"/>
              <w:jc w:val="center"/>
              <w:rPr>
                <w:b/>
                <w:bCs/>
                <w:sz w:val="20"/>
              </w:rPr>
            </w:pPr>
            <w:r w:rsidRPr="009527BF">
              <w:rPr>
                <w:rFonts w:cs="Arial"/>
                <w:b/>
                <w:bCs/>
                <w:sz w:val="20"/>
                <w:szCs w:val="20"/>
              </w:rPr>
              <w:t>Знак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bottom w:val="single" w:sz="2" w:space="0" w:color="auto"/>
            </w:tcBorders>
            <w:shd w:val="clear" w:color="auto" w:fill="D5D2CA"/>
          </w:tcPr>
          <w:p w:rsidR="00F06555" w:rsidRPr="009527BF" w:rsidRDefault="00F06555" w:rsidP="007C2CC9">
            <w:pPr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527BF">
              <w:rPr>
                <w:rFonts w:cs="Arial"/>
                <w:b/>
                <w:bCs/>
                <w:sz w:val="20"/>
                <w:szCs w:val="20"/>
              </w:rPr>
              <w:t>Дебет</w:t>
            </w:r>
          </w:p>
        </w:tc>
        <w:tc>
          <w:tcPr>
            <w:tcW w:w="2233" w:type="dxa"/>
            <w:gridSpan w:val="2"/>
            <w:tcBorders>
              <w:top w:val="single" w:sz="12" w:space="0" w:color="auto"/>
              <w:bottom w:val="single" w:sz="2" w:space="0" w:color="auto"/>
            </w:tcBorders>
            <w:shd w:val="clear" w:color="auto" w:fill="D5D2CA"/>
          </w:tcPr>
          <w:p w:rsidR="00F06555" w:rsidRPr="009527BF" w:rsidRDefault="00F06555" w:rsidP="007C2CC9">
            <w:pPr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527BF">
              <w:rPr>
                <w:rFonts w:cs="Arial"/>
                <w:b/>
                <w:bCs/>
                <w:sz w:val="20"/>
                <w:szCs w:val="20"/>
              </w:rPr>
              <w:t>Кредит</w:t>
            </w:r>
          </w:p>
        </w:tc>
      </w:tr>
      <w:tr w:rsidR="00F06555" w:rsidRPr="00C82162" w:rsidTr="006B3327">
        <w:trPr>
          <w:trHeight w:val="255"/>
        </w:trPr>
        <w:tc>
          <w:tcPr>
            <w:tcW w:w="993" w:type="dxa"/>
            <w:vMerge/>
            <w:tcBorders>
              <w:bottom w:val="single" w:sz="12" w:space="0" w:color="auto"/>
            </w:tcBorders>
            <w:shd w:val="clear" w:color="auto" w:fill="D5D2CA"/>
            <w:noWrap/>
          </w:tcPr>
          <w:p w:rsidR="00F06555" w:rsidRPr="009527BF" w:rsidRDefault="00F06555" w:rsidP="007C2CC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  <w:shd w:val="clear" w:color="auto" w:fill="D5D2CA"/>
            <w:noWrap/>
          </w:tcPr>
          <w:p w:rsidR="00F06555" w:rsidRPr="009527BF" w:rsidRDefault="00F06555" w:rsidP="007C2CC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  <w:shd w:val="clear" w:color="auto" w:fill="D5D2CA"/>
          </w:tcPr>
          <w:p w:rsidR="00F06555" w:rsidRPr="009527BF" w:rsidRDefault="00F06555" w:rsidP="007C2CC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425" w:type="dxa"/>
            <w:vMerge/>
            <w:tcBorders>
              <w:bottom w:val="single" w:sz="12" w:space="0" w:color="auto"/>
            </w:tcBorders>
            <w:shd w:val="clear" w:color="auto" w:fill="D5D2CA"/>
          </w:tcPr>
          <w:p w:rsidR="00F06555" w:rsidRPr="009527BF" w:rsidRDefault="00F06555" w:rsidP="007C2CC9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bottom w:val="single" w:sz="12" w:space="0" w:color="auto"/>
            </w:tcBorders>
            <w:shd w:val="clear" w:color="auto" w:fill="D5D2CA"/>
          </w:tcPr>
          <w:p w:rsidR="00F06555" w:rsidRPr="009527BF" w:rsidRDefault="00F06555" w:rsidP="007C2CC9">
            <w:pPr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527BF">
              <w:rPr>
                <w:rFonts w:cs="Arial"/>
                <w:b/>
                <w:bCs/>
                <w:sz w:val="20"/>
                <w:szCs w:val="20"/>
              </w:rPr>
              <w:t>Счет</w:t>
            </w:r>
          </w:p>
        </w:tc>
        <w:tc>
          <w:tcPr>
            <w:tcW w:w="1418" w:type="dxa"/>
            <w:tcBorders>
              <w:top w:val="single" w:sz="2" w:space="0" w:color="auto"/>
              <w:bottom w:val="single" w:sz="12" w:space="0" w:color="auto"/>
            </w:tcBorders>
            <w:shd w:val="clear" w:color="auto" w:fill="D5D2CA"/>
          </w:tcPr>
          <w:p w:rsidR="00F06555" w:rsidRPr="009527BF" w:rsidRDefault="00F06555" w:rsidP="007C2CC9">
            <w:pPr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527BF">
              <w:rPr>
                <w:rFonts w:cs="Arial"/>
                <w:b/>
                <w:bCs/>
                <w:sz w:val="20"/>
                <w:szCs w:val="20"/>
              </w:rPr>
              <w:t>Аналитика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12" w:space="0" w:color="auto"/>
            </w:tcBorders>
            <w:shd w:val="clear" w:color="auto" w:fill="D5D2CA"/>
          </w:tcPr>
          <w:p w:rsidR="00F06555" w:rsidRPr="009527BF" w:rsidRDefault="00F06555" w:rsidP="007C2CC9">
            <w:pPr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527BF">
              <w:rPr>
                <w:rFonts w:cs="Arial"/>
                <w:b/>
                <w:bCs/>
                <w:sz w:val="20"/>
                <w:szCs w:val="20"/>
              </w:rPr>
              <w:t>Счет</w:t>
            </w:r>
          </w:p>
        </w:tc>
        <w:tc>
          <w:tcPr>
            <w:tcW w:w="1241" w:type="dxa"/>
            <w:tcBorders>
              <w:top w:val="single" w:sz="2" w:space="0" w:color="auto"/>
              <w:bottom w:val="single" w:sz="12" w:space="0" w:color="auto"/>
            </w:tcBorders>
            <w:shd w:val="clear" w:color="auto" w:fill="D5D2CA"/>
          </w:tcPr>
          <w:p w:rsidR="00F06555" w:rsidRPr="009527BF" w:rsidRDefault="00F06555" w:rsidP="007C2CC9">
            <w:pPr>
              <w:ind w:firstLine="0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527BF">
              <w:rPr>
                <w:rFonts w:cs="Arial"/>
                <w:b/>
                <w:bCs/>
                <w:sz w:val="20"/>
                <w:szCs w:val="20"/>
              </w:rPr>
              <w:t>Аналитика</w:t>
            </w:r>
          </w:p>
        </w:tc>
      </w:tr>
      <w:tr w:rsidR="00B07CD5" w:rsidRPr="004734E2" w:rsidTr="006B3327">
        <w:trPr>
          <w:trHeight w:val="255"/>
        </w:trPr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</w:tcPr>
          <w:p w:rsidR="00B07CD5" w:rsidRPr="009527BF" w:rsidRDefault="00D364BB" w:rsidP="00B07CD5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Прил3_080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</w:tcPr>
          <w:p w:rsidR="00B07CD5" w:rsidRPr="009527BF" w:rsidRDefault="00D364BB" w:rsidP="00B07CD5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Возмещено ФСС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07CD5" w:rsidRPr="009527BF" w:rsidRDefault="00D364BB" w:rsidP="00B07CD5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D364BB">
              <w:rPr>
                <w:rFonts w:cs="Arial"/>
                <w:sz w:val="18"/>
                <w:szCs w:val="18"/>
              </w:rPr>
              <w:t>ТAC - Оборот по кредиту аналитического счета (счетов)</w:t>
            </w:r>
          </w:p>
        </w:tc>
        <w:tc>
          <w:tcPr>
            <w:tcW w:w="425" w:type="dxa"/>
            <w:tcBorders>
              <w:top w:val="single" w:sz="2" w:space="0" w:color="auto"/>
              <w:bottom w:val="single" w:sz="2" w:space="0" w:color="auto"/>
            </w:tcBorders>
          </w:tcPr>
          <w:p w:rsidR="00B07CD5" w:rsidRPr="009527BF" w:rsidRDefault="00D364BB" w:rsidP="00B07CD5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+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B07CD5" w:rsidRPr="009527BF" w:rsidRDefault="00D364BB" w:rsidP="00B07CD5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130302000</w:t>
            </w:r>
          </w:p>
        </w:tc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:rsidR="00B07CD5" w:rsidRPr="009527BF" w:rsidRDefault="00D364BB" w:rsidP="00B07CD5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D364BB">
              <w:rPr>
                <w:rFonts w:cs="Arial"/>
                <w:sz w:val="18"/>
                <w:szCs w:val="18"/>
              </w:rPr>
              <w:t>ВозмещФСС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B07CD5" w:rsidRPr="009527BF" w:rsidRDefault="00B07CD5" w:rsidP="00B07CD5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9527BF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41" w:type="dxa"/>
            <w:tcBorders>
              <w:top w:val="single" w:sz="2" w:space="0" w:color="auto"/>
              <w:bottom w:val="single" w:sz="2" w:space="0" w:color="auto"/>
            </w:tcBorders>
          </w:tcPr>
          <w:p w:rsidR="00B07CD5" w:rsidRPr="009527BF" w:rsidRDefault="00B07CD5" w:rsidP="00B07CD5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9527BF">
              <w:rPr>
                <w:rFonts w:cs="Arial"/>
                <w:sz w:val="18"/>
                <w:szCs w:val="18"/>
              </w:rPr>
              <w:t> </w:t>
            </w:r>
          </w:p>
        </w:tc>
      </w:tr>
      <w:tr w:rsidR="00D364BB" w:rsidRPr="004734E2" w:rsidTr="006B3327">
        <w:trPr>
          <w:trHeight w:val="255"/>
        </w:trPr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Прил3_110_3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9527BF">
              <w:rPr>
                <w:rFonts w:cs="Arial"/>
                <w:sz w:val="18"/>
                <w:szCs w:val="18"/>
              </w:rPr>
              <w:t>Задолженность по пособиям ОСС</w:t>
            </w:r>
            <w:r>
              <w:rPr>
                <w:rFonts w:cs="Arial"/>
                <w:sz w:val="18"/>
                <w:szCs w:val="18"/>
              </w:rPr>
              <w:t xml:space="preserve"> (ФСС)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9527BF">
              <w:rPr>
                <w:rFonts w:cs="Arial"/>
                <w:sz w:val="18"/>
                <w:szCs w:val="18"/>
              </w:rPr>
              <w:t>RA - Остаток средств по аналитическому счету (счетам)</w:t>
            </w:r>
          </w:p>
        </w:tc>
        <w:tc>
          <w:tcPr>
            <w:tcW w:w="425" w:type="dxa"/>
            <w:tcBorders>
              <w:top w:val="single" w:sz="2" w:space="0" w:color="auto"/>
              <w:bottom w:val="single" w:sz="2" w:space="0" w:color="auto"/>
            </w:tcBorders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9527BF">
              <w:rPr>
                <w:rFonts w:cs="Arial"/>
                <w:sz w:val="18"/>
                <w:szCs w:val="18"/>
              </w:rPr>
              <w:t>+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9527BF">
              <w:rPr>
                <w:rFonts w:cs="Arial"/>
                <w:sz w:val="18"/>
                <w:szCs w:val="18"/>
              </w:rPr>
              <w:t>130213000</w:t>
            </w:r>
          </w:p>
        </w:tc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9527BF">
              <w:rPr>
                <w:rFonts w:cs="Arial"/>
                <w:sz w:val="18"/>
                <w:szCs w:val="18"/>
              </w:rPr>
              <w:t>ПросрочЗадолжПос</w:t>
            </w:r>
            <w:r>
              <w:rPr>
                <w:rFonts w:cs="Arial"/>
                <w:sz w:val="18"/>
                <w:szCs w:val="18"/>
              </w:rPr>
              <w:t>ФСС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1241" w:type="dxa"/>
            <w:tcBorders>
              <w:top w:val="single" w:sz="2" w:space="0" w:color="auto"/>
              <w:bottom w:val="single" w:sz="2" w:space="0" w:color="auto"/>
            </w:tcBorders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</w:p>
        </w:tc>
      </w:tr>
      <w:tr w:rsidR="00D364BB" w:rsidRPr="004734E2" w:rsidTr="006B3327">
        <w:trPr>
          <w:trHeight w:val="255"/>
        </w:trPr>
        <w:tc>
          <w:tcPr>
            <w:tcW w:w="993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Прил3_110_4</w:t>
            </w:r>
          </w:p>
        </w:tc>
        <w:tc>
          <w:tcPr>
            <w:tcW w:w="1701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noWrap/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9527BF">
              <w:rPr>
                <w:rFonts w:cs="Arial"/>
                <w:sz w:val="18"/>
                <w:szCs w:val="18"/>
              </w:rPr>
              <w:t>Задолженность по пособиям ОСС</w:t>
            </w:r>
            <w:r>
              <w:rPr>
                <w:rFonts w:cs="Arial"/>
                <w:sz w:val="18"/>
                <w:szCs w:val="18"/>
              </w:rPr>
              <w:t xml:space="preserve"> (ФБ)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9527BF">
              <w:rPr>
                <w:rFonts w:cs="Arial"/>
                <w:sz w:val="18"/>
                <w:szCs w:val="18"/>
              </w:rPr>
              <w:t>RA - Остаток средств по аналитическому счету (счетам)</w:t>
            </w:r>
          </w:p>
        </w:tc>
        <w:tc>
          <w:tcPr>
            <w:tcW w:w="425" w:type="dxa"/>
            <w:tcBorders>
              <w:top w:val="single" w:sz="2" w:space="0" w:color="auto"/>
              <w:bottom w:val="single" w:sz="2" w:space="0" w:color="auto"/>
            </w:tcBorders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9527BF">
              <w:rPr>
                <w:rFonts w:cs="Arial"/>
                <w:sz w:val="18"/>
                <w:szCs w:val="18"/>
              </w:rPr>
              <w:t>+</w:t>
            </w:r>
          </w:p>
        </w:tc>
        <w:tc>
          <w:tcPr>
            <w:tcW w:w="1134" w:type="dxa"/>
            <w:tcBorders>
              <w:top w:val="single" w:sz="2" w:space="0" w:color="auto"/>
              <w:bottom w:val="single" w:sz="2" w:space="0" w:color="auto"/>
            </w:tcBorders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9527BF">
              <w:rPr>
                <w:rFonts w:cs="Arial"/>
                <w:sz w:val="18"/>
                <w:szCs w:val="18"/>
              </w:rPr>
              <w:t>130213000</w:t>
            </w:r>
          </w:p>
        </w:tc>
        <w:tc>
          <w:tcPr>
            <w:tcW w:w="1418" w:type="dxa"/>
            <w:tcBorders>
              <w:top w:val="single" w:sz="2" w:space="0" w:color="auto"/>
              <w:bottom w:val="single" w:sz="2" w:space="0" w:color="auto"/>
            </w:tcBorders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9527BF">
              <w:rPr>
                <w:rFonts w:cs="Arial"/>
                <w:sz w:val="18"/>
                <w:szCs w:val="18"/>
              </w:rPr>
              <w:t>ПросрочЗадолжПос</w:t>
            </w:r>
            <w:r>
              <w:rPr>
                <w:rFonts w:cs="Arial"/>
                <w:sz w:val="18"/>
                <w:szCs w:val="18"/>
              </w:rPr>
              <w:t>ФБ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9527BF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241" w:type="dxa"/>
            <w:tcBorders>
              <w:top w:val="single" w:sz="2" w:space="0" w:color="auto"/>
              <w:bottom w:val="single" w:sz="2" w:space="0" w:color="auto"/>
            </w:tcBorders>
          </w:tcPr>
          <w:p w:rsidR="00D364BB" w:rsidRPr="009527BF" w:rsidRDefault="00D364BB" w:rsidP="00D364BB">
            <w:pPr>
              <w:ind w:firstLine="0"/>
              <w:jc w:val="left"/>
              <w:rPr>
                <w:rFonts w:cs="Arial"/>
                <w:sz w:val="18"/>
                <w:szCs w:val="18"/>
              </w:rPr>
            </w:pPr>
            <w:r w:rsidRPr="009527BF">
              <w:rPr>
                <w:rFonts w:cs="Arial"/>
                <w:sz w:val="18"/>
                <w:szCs w:val="18"/>
              </w:rPr>
              <w:t> </w:t>
            </w:r>
          </w:p>
        </w:tc>
      </w:tr>
    </w:tbl>
    <w:p w:rsidR="004C5232" w:rsidRDefault="004C5232" w:rsidP="004C5232">
      <w:pPr>
        <w:pStyle w:val="22"/>
      </w:pPr>
      <w:bookmarkStart w:id="25" w:name="_Toc507258271"/>
      <w:r>
        <w:t>Аналитические признаки</w:t>
      </w:r>
      <w:bookmarkEnd w:id="25"/>
    </w:p>
    <w:p w:rsidR="004C5232" w:rsidRDefault="004C5232" w:rsidP="004C5232">
      <w:pPr>
        <w:spacing w:after="120"/>
        <w:ind w:firstLine="709"/>
      </w:pPr>
      <w:r>
        <w:t xml:space="preserve">Записи словаря используются для отнесения работника к категории временно пребывающих на территории РФ лиц, а так же определения факта того, является ли физическое лицо застрахованным в системе </w:t>
      </w:r>
      <w:r w:rsidR="00FC6B85">
        <w:t xml:space="preserve">ОПС, ОМС, </w:t>
      </w:r>
      <w:r>
        <w:t>ОСС в том или ином месяце РП. Пример настройки:</w:t>
      </w:r>
    </w:p>
    <w:p w:rsidR="004C5232" w:rsidRPr="00770CBD" w:rsidRDefault="004C5232" w:rsidP="004C5232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6F419897" wp14:editId="4287CF78">
            <wp:extent cx="3096000" cy="19080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9BE" w:rsidRDefault="002669BE" w:rsidP="00C90A5E">
      <w:pPr>
        <w:pStyle w:val="22"/>
      </w:pPr>
      <w:bookmarkStart w:id="26" w:name="_Toc507258272"/>
      <w:bookmarkEnd w:id="23"/>
      <w:r>
        <w:lastRenderedPageBreak/>
        <w:t>Категории застрахованных лиц</w:t>
      </w:r>
      <w:bookmarkEnd w:id="26"/>
    </w:p>
    <w:p w:rsidR="00634E9C" w:rsidRPr="00634E9C" w:rsidRDefault="002669BE" w:rsidP="00634E9C">
      <w:pPr>
        <w:ind w:firstLine="709"/>
      </w:pPr>
      <w:r>
        <w:t xml:space="preserve">Записи словаря используются для отнесения сотрудника к той или иной категории застрахованного лица. </w:t>
      </w:r>
      <w:r w:rsidR="00634E9C">
        <w:t>Словарь является аналогом соответствующего классификатора ФНС и ПФР.</w:t>
      </w:r>
    </w:p>
    <w:p w:rsidR="002669BE" w:rsidRDefault="002669BE" w:rsidP="002669BE">
      <w:pPr>
        <w:spacing w:after="120"/>
        <w:ind w:firstLine="709"/>
      </w:pPr>
      <w:r>
        <w:t>При необходимости указывается аналитический признак временного пребывания / проживания. Пример настройки: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33"/>
        <w:gridCol w:w="4730"/>
      </w:tblGrid>
      <w:tr w:rsidR="002669BE" w:rsidTr="0048063B">
        <w:tc>
          <w:tcPr>
            <w:tcW w:w="4733" w:type="dxa"/>
          </w:tcPr>
          <w:p w:rsidR="002669BE" w:rsidRDefault="002669BE" w:rsidP="002669BE">
            <w:pPr>
              <w:spacing w:before="120" w:after="12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3664BBD7" wp14:editId="5186E6B8">
                  <wp:extent cx="2775600" cy="1155600"/>
                  <wp:effectExtent l="19050" t="19050" r="5715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600" cy="1155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</w:tcPr>
          <w:p w:rsidR="002669BE" w:rsidRDefault="002669BE" w:rsidP="002669BE">
            <w:pPr>
              <w:spacing w:before="120" w:after="12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0FDEC72" wp14:editId="21B4FB3A">
                  <wp:extent cx="2786400" cy="117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400" cy="11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A5E" w:rsidRPr="00C90A5E" w:rsidRDefault="00C90A5E" w:rsidP="00C90A5E">
      <w:pPr>
        <w:pStyle w:val="22"/>
      </w:pPr>
      <w:bookmarkStart w:id="27" w:name="_Toc507258273"/>
      <w:r w:rsidRPr="00C90A5E">
        <w:t>Коды тарифов страховых взносов</w:t>
      </w:r>
      <w:bookmarkEnd w:id="27"/>
    </w:p>
    <w:p w:rsidR="00634E9C" w:rsidRPr="00634E9C" w:rsidRDefault="00C90A5E" w:rsidP="006B3327">
      <w:pPr>
        <w:ind w:firstLine="709"/>
      </w:pPr>
      <w:r>
        <w:t xml:space="preserve">Записи словаря используются для сопоставления категории застрахованного лица и кода тарифа страховых взносов. </w:t>
      </w:r>
      <w:r w:rsidR="00634E9C">
        <w:t>Словарь является аналогом соответствующего классификатора ФНС и ПФР.</w:t>
      </w:r>
    </w:p>
    <w:p w:rsidR="00C90A5E" w:rsidRDefault="00C90A5E" w:rsidP="00C90A5E">
      <w:pPr>
        <w:spacing w:after="120"/>
        <w:ind w:firstLine="709"/>
      </w:pPr>
      <w:r>
        <w:t>Пример настройки:</w:t>
      </w:r>
    </w:p>
    <w:p w:rsidR="00C90A5E" w:rsidRDefault="00C90A5E" w:rsidP="00C90A5E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0D0B2F23" wp14:editId="563C9EBB">
            <wp:extent cx="3436903" cy="138524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5889"/>
                    <a:stretch/>
                  </pic:blipFill>
                  <pic:spPr bwMode="auto">
                    <a:xfrm>
                      <a:off x="0" y="0"/>
                      <a:ext cx="3438000" cy="138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A5E" w:rsidRPr="00C90A5E" w:rsidRDefault="00C90A5E" w:rsidP="00C90A5E">
      <w:pPr>
        <w:ind w:firstLine="709"/>
      </w:pPr>
      <w:r>
        <w:t>Начиная с редакции ПП от 03.2017г р</w:t>
      </w:r>
      <w:r w:rsidRPr="00C90A5E">
        <w:t>асширен состав атрибутов записи словаря для учета новой классификации, использующейся ФНС с 2017г.</w:t>
      </w:r>
      <w:r>
        <w:t xml:space="preserve"> - д</w:t>
      </w:r>
      <w:r w:rsidRPr="00C90A5E">
        <w:t xml:space="preserve">обавлен обязательный атрибут «Код ФНС». </w:t>
      </w:r>
      <w:r w:rsidR="00B5212C" w:rsidRPr="00B5212C">
        <w:t>Определение кода тарифа по шкале налогообложения осуществляется не по «Мнемокоду», а по «Коду ФНС».</w:t>
      </w:r>
    </w:p>
    <w:p w:rsidR="00C90A5E" w:rsidRPr="00C90A5E" w:rsidRDefault="00C90A5E" w:rsidP="00C90A5E">
      <w:pPr>
        <w:ind w:firstLine="709"/>
        <w:rPr>
          <w:color w:val="FF0000"/>
        </w:rPr>
      </w:pPr>
      <w:r w:rsidRPr="00C90A5E">
        <w:rPr>
          <w:color w:val="FF0000"/>
        </w:rPr>
        <w:t xml:space="preserve">Не рекомендуется создавать в словаре несколько записей с одинаковым значением атрибута «Код ФНС». </w:t>
      </w:r>
    </w:p>
    <w:p w:rsidR="00C90A5E" w:rsidRPr="00C90A5E" w:rsidRDefault="00C90A5E" w:rsidP="00C90A5E">
      <w:pPr>
        <w:spacing w:after="120"/>
        <w:ind w:firstLine="709"/>
      </w:pPr>
      <w:r w:rsidRPr="00C90A5E">
        <w:t>При обновлении версии ПП в рамках релиза будет произведена инициализация данного атрибута в зависимости от значения мнемокода в существующих записях на основании таблицы соответствия:</w:t>
      </w:r>
    </w:p>
    <w:tbl>
      <w:tblPr>
        <w:tblW w:w="40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8"/>
        <w:gridCol w:w="3861"/>
      </w:tblGrid>
      <w:tr w:rsidR="00C90A5E" w:rsidRPr="008F0EBC" w:rsidTr="00D364BB">
        <w:trPr>
          <w:cantSplit/>
          <w:trHeight w:val="20"/>
          <w:tblHeader/>
          <w:jc w:val="center"/>
        </w:trPr>
        <w:tc>
          <w:tcPr>
            <w:tcW w:w="2534" w:type="pct"/>
            <w:shd w:val="clear" w:color="auto" w:fill="F2F2F2" w:themeFill="background1" w:themeFillShade="F2"/>
            <w:hideMark/>
          </w:tcPr>
          <w:p w:rsidR="00C90A5E" w:rsidRPr="008F0EBC" w:rsidRDefault="00C90A5E" w:rsidP="006B3327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Код тарифа для отчетности в ПФР</w:t>
            </w:r>
            <w:r w:rsidR="006B3327">
              <w:rPr>
                <w:rFonts w:eastAsia="Calibri"/>
                <w:lang w:eastAsia="en-US" w:bidi="en-US"/>
              </w:rPr>
              <w:t xml:space="preserve"> </w:t>
            </w:r>
            <w:r w:rsidRPr="008F0EBC">
              <w:rPr>
                <w:rFonts w:eastAsia="Calibri"/>
                <w:lang w:eastAsia="en-US" w:bidi="en-US"/>
              </w:rPr>
              <w:t>(мнемокод)</w:t>
            </w:r>
          </w:p>
        </w:tc>
        <w:tc>
          <w:tcPr>
            <w:tcW w:w="2466" w:type="pct"/>
            <w:shd w:val="clear" w:color="auto" w:fill="F2F2F2" w:themeFill="background1" w:themeFillShade="F2"/>
          </w:tcPr>
          <w:p w:rsidR="00C90A5E" w:rsidRPr="008F0EBC" w:rsidRDefault="00C90A5E" w:rsidP="006B3327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Код тарифа для отчетности в ФНС</w:t>
            </w:r>
            <w:r w:rsidR="006B3327">
              <w:rPr>
                <w:rFonts w:eastAsia="Calibri"/>
                <w:lang w:eastAsia="en-US" w:bidi="en-US"/>
              </w:rPr>
              <w:t xml:space="preserve"> </w:t>
            </w:r>
            <w:r w:rsidRPr="008F0EBC">
              <w:rPr>
                <w:rFonts w:eastAsia="Calibri"/>
                <w:lang w:eastAsia="en-US" w:bidi="en-US"/>
              </w:rPr>
              <w:t>(новый атрибут)</w:t>
            </w:r>
          </w:p>
        </w:tc>
      </w:tr>
      <w:tr w:rsidR="00C90A5E" w:rsidRPr="008F0EBC" w:rsidTr="00C7072C">
        <w:trPr>
          <w:cantSplit/>
          <w:trHeight w:val="20"/>
          <w:jc w:val="center"/>
        </w:trPr>
        <w:tc>
          <w:tcPr>
            <w:tcW w:w="2534" w:type="pct"/>
            <w:shd w:val="clear" w:color="auto" w:fill="auto"/>
            <w:hideMark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01</w:t>
            </w:r>
          </w:p>
        </w:tc>
        <w:tc>
          <w:tcPr>
            <w:tcW w:w="2466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01</w:t>
            </w:r>
          </w:p>
        </w:tc>
      </w:tr>
      <w:tr w:rsidR="00C90A5E" w:rsidRPr="008F0EBC" w:rsidTr="00C7072C">
        <w:trPr>
          <w:cantSplit/>
          <w:trHeight w:val="20"/>
          <w:jc w:val="center"/>
        </w:trPr>
        <w:tc>
          <w:tcPr>
            <w:tcW w:w="2534" w:type="pct"/>
            <w:shd w:val="clear" w:color="auto" w:fill="auto"/>
            <w:hideMark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52</w:t>
            </w:r>
          </w:p>
        </w:tc>
        <w:tc>
          <w:tcPr>
            <w:tcW w:w="2466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02</w:t>
            </w:r>
          </w:p>
        </w:tc>
      </w:tr>
      <w:tr w:rsidR="00C90A5E" w:rsidRPr="008F0EBC" w:rsidTr="00C7072C">
        <w:trPr>
          <w:cantSplit/>
          <w:trHeight w:val="20"/>
          <w:jc w:val="center"/>
        </w:trPr>
        <w:tc>
          <w:tcPr>
            <w:tcW w:w="2534" w:type="pct"/>
            <w:shd w:val="clear" w:color="auto" w:fill="auto"/>
            <w:hideMark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53</w:t>
            </w:r>
          </w:p>
        </w:tc>
        <w:tc>
          <w:tcPr>
            <w:tcW w:w="2466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03</w:t>
            </w:r>
          </w:p>
        </w:tc>
      </w:tr>
      <w:tr w:rsidR="00C90A5E" w:rsidRPr="008F0EBC" w:rsidTr="00C7072C">
        <w:trPr>
          <w:cantSplit/>
          <w:trHeight w:val="20"/>
          <w:jc w:val="center"/>
        </w:trPr>
        <w:tc>
          <w:tcPr>
            <w:tcW w:w="2534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08</w:t>
            </w:r>
          </w:p>
        </w:tc>
        <w:tc>
          <w:tcPr>
            <w:tcW w:w="2466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04</w:t>
            </w:r>
          </w:p>
        </w:tc>
      </w:tr>
      <w:tr w:rsidR="00C90A5E" w:rsidRPr="008F0EBC" w:rsidTr="00C7072C">
        <w:trPr>
          <w:cantSplit/>
          <w:trHeight w:val="20"/>
          <w:jc w:val="center"/>
        </w:trPr>
        <w:tc>
          <w:tcPr>
            <w:tcW w:w="2534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36</w:t>
            </w:r>
          </w:p>
        </w:tc>
        <w:tc>
          <w:tcPr>
            <w:tcW w:w="2466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05</w:t>
            </w:r>
          </w:p>
        </w:tc>
      </w:tr>
      <w:tr w:rsidR="00C90A5E" w:rsidRPr="008F0EBC" w:rsidTr="00C7072C">
        <w:trPr>
          <w:cantSplit/>
          <w:trHeight w:val="20"/>
          <w:jc w:val="center"/>
        </w:trPr>
        <w:tc>
          <w:tcPr>
            <w:tcW w:w="2534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06</w:t>
            </w:r>
          </w:p>
        </w:tc>
        <w:tc>
          <w:tcPr>
            <w:tcW w:w="2466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06</w:t>
            </w:r>
          </w:p>
        </w:tc>
      </w:tr>
      <w:tr w:rsidR="00C90A5E" w:rsidRPr="008F0EBC" w:rsidTr="00C7072C">
        <w:trPr>
          <w:cantSplit/>
          <w:trHeight w:val="20"/>
          <w:jc w:val="center"/>
        </w:trPr>
        <w:tc>
          <w:tcPr>
            <w:tcW w:w="2534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15</w:t>
            </w:r>
          </w:p>
        </w:tc>
        <w:tc>
          <w:tcPr>
            <w:tcW w:w="2466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07</w:t>
            </w:r>
          </w:p>
        </w:tc>
      </w:tr>
      <w:tr w:rsidR="00C90A5E" w:rsidRPr="008F0EBC" w:rsidTr="00C7072C">
        <w:trPr>
          <w:cantSplit/>
          <w:trHeight w:val="20"/>
          <w:jc w:val="center"/>
        </w:trPr>
        <w:tc>
          <w:tcPr>
            <w:tcW w:w="2534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16</w:t>
            </w:r>
          </w:p>
        </w:tc>
        <w:tc>
          <w:tcPr>
            <w:tcW w:w="2466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08</w:t>
            </w:r>
          </w:p>
        </w:tc>
      </w:tr>
      <w:tr w:rsidR="00C90A5E" w:rsidRPr="008F0EBC" w:rsidTr="00C7072C">
        <w:trPr>
          <w:cantSplit/>
          <w:trHeight w:val="20"/>
          <w:jc w:val="center"/>
        </w:trPr>
        <w:tc>
          <w:tcPr>
            <w:tcW w:w="2534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11</w:t>
            </w:r>
          </w:p>
        </w:tc>
        <w:tc>
          <w:tcPr>
            <w:tcW w:w="2466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09</w:t>
            </w:r>
          </w:p>
        </w:tc>
      </w:tr>
      <w:tr w:rsidR="00C90A5E" w:rsidRPr="008F0EBC" w:rsidTr="00C7072C">
        <w:trPr>
          <w:cantSplit/>
          <w:trHeight w:val="20"/>
          <w:jc w:val="center"/>
        </w:trPr>
        <w:tc>
          <w:tcPr>
            <w:tcW w:w="2534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lastRenderedPageBreak/>
              <w:t>13</w:t>
            </w:r>
          </w:p>
        </w:tc>
        <w:tc>
          <w:tcPr>
            <w:tcW w:w="2466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10</w:t>
            </w:r>
          </w:p>
        </w:tc>
      </w:tr>
      <w:tr w:rsidR="00C90A5E" w:rsidRPr="008F0EBC" w:rsidTr="00C7072C">
        <w:trPr>
          <w:cantSplit/>
          <w:trHeight w:val="20"/>
          <w:jc w:val="center"/>
        </w:trPr>
        <w:tc>
          <w:tcPr>
            <w:tcW w:w="2534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12</w:t>
            </w:r>
          </w:p>
        </w:tc>
        <w:tc>
          <w:tcPr>
            <w:tcW w:w="2466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12</w:t>
            </w:r>
          </w:p>
        </w:tc>
      </w:tr>
      <w:tr w:rsidR="00C90A5E" w:rsidRPr="008F0EBC" w:rsidTr="00C7072C">
        <w:trPr>
          <w:cantSplit/>
          <w:trHeight w:val="20"/>
          <w:jc w:val="center"/>
        </w:trPr>
        <w:tc>
          <w:tcPr>
            <w:tcW w:w="2534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10</w:t>
            </w:r>
          </w:p>
        </w:tc>
        <w:tc>
          <w:tcPr>
            <w:tcW w:w="2466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13</w:t>
            </w:r>
          </w:p>
        </w:tc>
      </w:tr>
      <w:tr w:rsidR="00C90A5E" w:rsidRPr="008F0EBC" w:rsidTr="00C7072C">
        <w:trPr>
          <w:cantSplit/>
          <w:trHeight w:val="20"/>
          <w:jc w:val="center"/>
        </w:trPr>
        <w:tc>
          <w:tcPr>
            <w:tcW w:w="2534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23</w:t>
            </w:r>
          </w:p>
        </w:tc>
        <w:tc>
          <w:tcPr>
            <w:tcW w:w="2466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14</w:t>
            </w:r>
          </w:p>
        </w:tc>
      </w:tr>
      <w:tr w:rsidR="00C90A5E" w:rsidRPr="008F0EBC" w:rsidTr="00C7072C">
        <w:trPr>
          <w:cantSplit/>
          <w:trHeight w:val="20"/>
          <w:jc w:val="center"/>
        </w:trPr>
        <w:tc>
          <w:tcPr>
            <w:tcW w:w="2534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24</w:t>
            </w:r>
          </w:p>
        </w:tc>
        <w:tc>
          <w:tcPr>
            <w:tcW w:w="2466" w:type="pct"/>
            <w:shd w:val="clear" w:color="auto" w:fill="auto"/>
          </w:tcPr>
          <w:p w:rsidR="00C90A5E" w:rsidRPr="008F0EBC" w:rsidRDefault="00C90A5E" w:rsidP="00C90A5E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15</w:t>
            </w:r>
          </w:p>
        </w:tc>
      </w:tr>
    </w:tbl>
    <w:p w:rsidR="00C90A5E" w:rsidRPr="00E511DB" w:rsidRDefault="00C90A5E" w:rsidP="00E511DB">
      <w:pPr>
        <w:pStyle w:val="22"/>
      </w:pPr>
      <w:bookmarkStart w:id="28" w:name="_Toc507258274"/>
      <w:r w:rsidRPr="00E511DB">
        <w:t>Результаты специальной оценки условий труда</w:t>
      </w:r>
      <w:bookmarkEnd w:id="28"/>
    </w:p>
    <w:p w:rsidR="00E511DB" w:rsidRPr="00634E9C" w:rsidRDefault="00E511DB" w:rsidP="00E511DB">
      <w:pPr>
        <w:spacing w:after="120"/>
        <w:ind w:firstLine="709"/>
      </w:pPr>
      <w:r>
        <w:t>Записи словаря используются для сопоставления категории застрахованного лица и кода тарифа страховых взносов. Словарь является аналогом соответствующего классификатора ФНС и ПФР.</w:t>
      </w:r>
    </w:p>
    <w:p w:rsidR="00E511DB" w:rsidRDefault="00E511DB" w:rsidP="00E511DB">
      <w:pPr>
        <w:spacing w:after="120"/>
        <w:ind w:firstLine="709"/>
      </w:pPr>
      <w:r>
        <w:t>Пример настройки:</w:t>
      </w:r>
    </w:p>
    <w:p w:rsidR="00E511DB" w:rsidRDefault="004F08CE" w:rsidP="004F08CE">
      <w:pPr>
        <w:autoSpaceDE w:val="0"/>
        <w:autoSpaceDN w:val="0"/>
        <w:adjustRightInd w:val="0"/>
        <w:spacing w:before="120"/>
        <w:ind w:firstLine="0"/>
        <w:jc w:val="center"/>
        <w:rPr>
          <w:rFonts w:eastAsia="Calibri"/>
          <w:lang w:eastAsia="en-US" w:bidi="en-US"/>
        </w:rPr>
      </w:pPr>
      <w:r>
        <w:rPr>
          <w:noProof/>
        </w:rPr>
        <w:drawing>
          <wp:inline distT="0" distB="0" distL="0" distR="0" wp14:anchorId="4EB43803" wp14:editId="29278795">
            <wp:extent cx="3211200" cy="1551600"/>
            <wp:effectExtent l="19050" t="1905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11200" cy="1551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40B0E" w:rsidRDefault="00140B0E" w:rsidP="00E511DB">
      <w:pPr>
        <w:autoSpaceDE w:val="0"/>
        <w:autoSpaceDN w:val="0"/>
        <w:adjustRightInd w:val="0"/>
        <w:spacing w:before="120"/>
      </w:pPr>
      <w:r>
        <w:t>Правила задания мнемокодов:</w:t>
      </w:r>
    </w:p>
    <w:p w:rsidR="00140B0E" w:rsidRDefault="00140B0E" w:rsidP="00140B0E">
      <w:pPr>
        <w:autoSpaceDE w:val="0"/>
        <w:autoSpaceDN w:val="0"/>
        <w:adjustRightInd w:val="0"/>
        <w:spacing w:before="120"/>
        <w:ind w:firstLine="0"/>
      </w:pPr>
      <w:r w:rsidRPr="00140B0E">
        <w:rPr>
          <w:noProof/>
        </w:rPr>
        <w:drawing>
          <wp:inline distT="0" distB="0" distL="0" distR="0">
            <wp:extent cx="5835600" cy="1072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00" cy="10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A5E" w:rsidRPr="00435417" w:rsidRDefault="00E511DB" w:rsidP="00E511DB">
      <w:pPr>
        <w:autoSpaceDE w:val="0"/>
        <w:autoSpaceDN w:val="0"/>
        <w:adjustRightInd w:val="0"/>
        <w:spacing w:before="120"/>
        <w:rPr>
          <w:rFonts w:eastAsia="Calibri"/>
          <w:lang w:eastAsia="en-US" w:bidi="en-US"/>
        </w:rPr>
      </w:pPr>
      <w:r>
        <w:t>Начиная с редакции ПП от 03.2017г р</w:t>
      </w:r>
      <w:r w:rsidRPr="00C90A5E">
        <w:t xml:space="preserve">асширен </w:t>
      </w:r>
      <w:r w:rsidR="00C90A5E" w:rsidRPr="00435417">
        <w:rPr>
          <w:rFonts w:eastAsia="Calibri"/>
          <w:lang w:eastAsia="en-US" w:bidi="en-US"/>
        </w:rPr>
        <w:t xml:space="preserve">состав атрибутов записи </w:t>
      </w:r>
      <w:r w:rsidR="00C90A5E">
        <w:rPr>
          <w:rFonts w:eastAsia="Calibri"/>
          <w:lang w:eastAsia="en-US" w:bidi="en-US"/>
        </w:rPr>
        <w:t>словаря для учета новой классификации, использующейся ФНС с 2017г</w:t>
      </w:r>
      <w:r w:rsidR="00C90A5E" w:rsidRPr="00435417">
        <w:rPr>
          <w:rFonts w:eastAsia="Calibri"/>
          <w:lang w:eastAsia="en-US" w:bidi="en-US"/>
        </w:rPr>
        <w:t>.</w:t>
      </w:r>
    </w:p>
    <w:p w:rsidR="00C90A5E" w:rsidRDefault="00C90A5E" w:rsidP="00E511DB">
      <w:pPr>
        <w:autoSpaceDE w:val="0"/>
        <w:autoSpaceDN w:val="0"/>
        <w:adjustRightInd w:val="0"/>
        <w:spacing w:after="120"/>
        <w:rPr>
          <w:rFonts w:eastAsia="Calibri"/>
          <w:lang w:eastAsia="en-US" w:bidi="en-US"/>
        </w:rPr>
      </w:pPr>
      <w:r w:rsidRPr="00435417">
        <w:rPr>
          <w:rFonts w:eastAsia="Calibri"/>
          <w:lang w:eastAsia="en-US" w:bidi="en-US"/>
        </w:rPr>
        <w:t>Добавлен обязательный атрибут «</w:t>
      </w:r>
      <w:r>
        <w:rPr>
          <w:rFonts w:eastAsia="Calibri"/>
          <w:lang w:eastAsia="en-US" w:bidi="en-US"/>
        </w:rPr>
        <w:t xml:space="preserve">Код ФНС». </w:t>
      </w:r>
      <w:r w:rsidRPr="00A968BD">
        <w:rPr>
          <w:rFonts w:eastAsia="Calibri"/>
          <w:lang w:eastAsia="en-US" w:bidi="en-US"/>
        </w:rPr>
        <w:t xml:space="preserve">При обновлении версии </w:t>
      </w:r>
      <w:r>
        <w:rPr>
          <w:rFonts w:eastAsia="Calibri"/>
          <w:lang w:eastAsia="en-US" w:bidi="en-US"/>
        </w:rPr>
        <w:t xml:space="preserve">ПП </w:t>
      </w:r>
      <w:r w:rsidRPr="00A968BD">
        <w:rPr>
          <w:rFonts w:eastAsia="Calibri"/>
          <w:lang w:eastAsia="en-US" w:bidi="en-US"/>
        </w:rPr>
        <w:t xml:space="preserve">в рамках релиза </w:t>
      </w:r>
      <w:r>
        <w:rPr>
          <w:rFonts w:eastAsia="Calibri"/>
          <w:lang w:eastAsia="en-US" w:bidi="en-US"/>
        </w:rPr>
        <w:t>будет произведена инициализация</w:t>
      </w:r>
      <w:r w:rsidRPr="00A968BD">
        <w:rPr>
          <w:rFonts w:eastAsia="Calibri"/>
          <w:lang w:eastAsia="en-US" w:bidi="en-US"/>
        </w:rPr>
        <w:t xml:space="preserve"> данного атрибута в зависимости от значения мнемокода в существующих записях на основании таблицы соответствия</w:t>
      </w:r>
      <w:r>
        <w:rPr>
          <w:rFonts w:eastAsia="Calibri"/>
          <w:lang w:eastAsia="en-US" w:bidi="en-US"/>
        </w:rPr>
        <w:t>:</w:t>
      </w:r>
    </w:p>
    <w:p w:rsidR="00D364BB" w:rsidRDefault="00D364BB">
      <w:r>
        <w:br w:type="page"/>
      </w:r>
    </w:p>
    <w:tbl>
      <w:tblPr>
        <w:tblW w:w="42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9"/>
        <w:gridCol w:w="4127"/>
      </w:tblGrid>
      <w:tr w:rsidR="00C90A5E" w:rsidRPr="008F0EBC" w:rsidTr="00D364BB">
        <w:trPr>
          <w:cantSplit/>
          <w:trHeight w:val="20"/>
          <w:jc w:val="center"/>
        </w:trPr>
        <w:tc>
          <w:tcPr>
            <w:tcW w:w="2476" w:type="pct"/>
            <w:shd w:val="clear" w:color="auto" w:fill="F2F2F2" w:themeFill="background1" w:themeFillShade="F2"/>
          </w:tcPr>
          <w:p w:rsidR="00C90A5E" w:rsidRPr="008F0EBC" w:rsidRDefault="00C90A5E" w:rsidP="00E511DB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lastRenderedPageBreak/>
              <w:t>Мнемокод</w:t>
            </w:r>
          </w:p>
        </w:tc>
        <w:tc>
          <w:tcPr>
            <w:tcW w:w="2524" w:type="pct"/>
            <w:shd w:val="clear" w:color="auto" w:fill="F2F2F2" w:themeFill="background1" w:themeFillShade="F2"/>
          </w:tcPr>
          <w:p w:rsidR="00C90A5E" w:rsidRPr="008F0EBC" w:rsidRDefault="00C90A5E" w:rsidP="006B3327">
            <w:pPr>
              <w:autoSpaceDE w:val="0"/>
              <w:autoSpaceDN w:val="0"/>
              <w:adjustRightInd w:val="0"/>
              <w:ind w:firstLine="0"/>
              <w:contextualSpacing/>
              <w:jc w:val="center"/>
              <w:rPr>
                <w:rFonts w:eastAsia="Calibri"/>
                <w:lang w:eastAsia="en-US" w:bidi="en-US"/>
              </w:rPr>
            </w:pPr>
            <w:r w:rsidRPr="008F0EBC">
              <w:rPr>
                <w:rFonts w:eastAsia="Calibri"/>
                <w:lang w:eastAsia="en-US" w:bidi="en-US"/>
              </w:rPr>
              <w:t>Код тарифа для отчетности в ФНС</w:t>
            </w:r>
            <w:r w:rsidR="006B3327">
              <w:rPr>
                <w:rFonts w:eastAsia="Calibri"/>
                <w:lang w:eastAsia="en-US" w:bidi="en-US"/>
              </w:rPr>
              <w:t xml:space="preserve"> </w:t>
            </w:r>
            <w:r w:rsidRPr="008F0EBC">
              <w:rPr>
                <w:rFonts w:eastAsia="Calibri"/>
                <w:lang w:eastAsia="en-US" w:bidi="en-US"/>
              </w:rPr>
              <w:t>(новый атрибут)</w:t>
            </w:r>
          </w:p>
        </w:tc>
      </w:tr>
      <w:tr w:rsidR="00C90A5E" w:rsidRPr="008F0EBC" w:rsidTr="006B3327">
        <w:trPr>
          <w:cantSplit/>
          <w:trHeight w:val="20"/>
          <w:jc w:val="center"/>
        </w:trPr>
        <w:tc>
          <w:tcPr>
            <w:tcW w:w="2476" w:type="pct"/>
            <w:shd w:val="clear" w:color="auto" w:fill="auto"/>
            <w:vAlign w:val="center"/>
          </w:tcPr>
          <w:p w:rsidR="00C90A5E" w:rsidRPr="008F0EBC" w:rsidRDefault="00C90A5E" w:rsidP="00E511DB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8F0EBC">
              <w:rPr>
                <w:rFonts w:eastAsia="Calibri"/>
                <w:szCs w:val="22"/>
              </w:rPr>
              <w:t>О4</w:t>
            </w:r>
          </w:p>
        </w:tc>
        <w:tc>
          <w:tcPr>
            <w:tcW w:w="2524" w:type="pct"/>
            <w:shd w:val="clear" w:color="auto" w:fill="auto"/>
            <w:vAlign w:val="center"/>
          </w:tcPr>
          <w:p w:rsidR="00C90A5E" w:rsidRPr="008F0EBC" w:rsidRDefault="00C90A5E" w:rsidP="00E511DB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8F0EBC">
              <w:rPr>
                <w:rFonts w:eastAsia="Calibri"/>
                <w:szCs w:val="22"/>
              </w:rPr>
              <w:t>23</w:t>
            </w:r>
          </w:p>
        </w:tc>
      </w:tr>
      <w:tr w:rsidR="00C90A5E" w:rsidRPr="008F0EBC" w:rsidTr="006B3327">
        <w:trPr>
          <w:cantSplit/>
          <w:trHeight w:val="20"/>
          <w:jc w:val="center"/>
        </w:trPr>
        <w:tc>
          <w:tcPr>
            <w:tcW w:w="2476" w:type="pct"/>
            <w:shd w:val="clear" w:color="auto" w:fill="auto"/>
            <w:vAlign w:val="center"/>
          </w:tcPr>
          <w:p w:rsidR="00C90A5E" w:rsidRPr="008F0EBC" w:rsidRDefault="00C90A5E" w:rsidP="00E511DB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8F0EBC">
              <w:rPr>
                <w:rFonts w:eastAsia="Calibri"/>
                <w:szCs w:val="22"/>
              </w:rPr>
              <w:t>В3.4</w:t>
            </w:r>
          </w:p>
        </w:tc>
        <w:tc>
          <w:tcPr>
            <w:tcW w:w="2524" w:type="pct"/>
            <w:shd w:val="clear" w:color="auto" w:fill="auto"/>
            <w:vAlign w:val="center"/>
          </w:tcPr>
          <w:p w:rsidR="00C90A5E" w:rsidRPr="008F0EBC" w:rsidRDefault="00C90A5E" w:rsidP="00E511DB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8F0EBC">
              <w:rPr>
                <w:rFonts w:eastAsia="Calibri"/>
                <w:szCs w:val="22"/>
              </w:rPr>
              <w:t>24</w:t>
            </w:r>
          </w:p>
        </w:tc>
      </w:tr>
      <w:tr w:rsidR="00C90A5E" w:rsidRPr="008F0EBC" w:rsidTr="006B3327">
        <w:trPr>
          <w:cantSplit/>
          <w:trHeight w:val="20"/>
          <w:jc w:val="center"/>
        </w:trPr>
        <w:tc>
          <w:tcPr>
            <w:tcW w:w="2476" w:type="pct"/>
            <w:shd w:val="clear" w:color="auto" w:fill="auto"/>
            <w:vAlign w:val="center"/>
          </w:tcPr>
          <w:p w:rsidR="00C90A5E" w:rsidRPr="008F0EBC" w:rsidRDefault="00C90A5E" w:rsidP="00E511DB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8F0EBC">
              <w:rPr>
                <w:rFonts w:eastAsia="Calibri"/>
                <w:szCs w:val="22"/>
              </w:rPr>
              <w:t>В3.3</w:t>
            </w:r>
          </w:p>
        </w:tc>
        <w:tc>
          <w:tcPr>
            <w:tcW w:w="2524" w:type="pct"/>
            <w:shd w:val="clear" w:color="auto" w:fill="auto"/>
            <w:vAlign w:val="center"/>
          </w:tcPr>
          <w:p w:rsidR="00C90A5E" w:rsidRPr="008F0EBC" w:rsidRDefault="00C90A5E" w:rsidP="00E511DB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8F0EBC">
              <w:rPr>
                <w:rFonts w:eastAsia="Calibri"/>
                <w:szCs w:val="22"/>
              </w:rPr>
              <w:t>25</w:t>
            </w:r>
          </w:p>
        </w:tc>
      </w:tr>
      <w:tr w:rsidR="00C90A5E" w:rsidRPr="008F0EBC" w:rsidTr="006B3327">
        <w:trPr>
          <w:cantSplit/>
          <w:trHeight w:val="20"/>
          <w:jc w:val="center"/>
        </w:trPr>
        <w:tc>
          <w:tcPr>
            <w:tcW w:w="2476" w:type="pct"/>
            <w:shd w:val="clear" w:color="auto" w:fill="auto"/>
            <w:vAlign w:val="center"/>
          </w:tcPr>
          <w:p w:rsidR="00C90A5E" w:rsidRPr="008F0EBC" w:rsidRDefault="00C90A5E" w:rsidP="00E511DB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8F0EBC">
              <w:rPr>
                <w:rFonts w:eastAsia="Calibri"/>
                <w:szCs w:val="22"/>
              </w:rPr>
              <w:t>В3.2</w:t>
            </w:r>
          </w:p>
        </w:tc>
        <w:tc>
          <w:tcPr>
            <w:tcW w:w="2524" w:type="pct"/>
            <w:shd w:val="clear" w:color="auto" w:fill="auto"/>
            <w:vAlign w:val="center"/>
          </w:tcPr>
          <w:p w:rsidR="00C90A5E" w:rsidRPr="008F0EBC" w:rsidRDefault="00C90A5E" w:rsidP="00E511DB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8F0EBC">
              <w:rPr>
                <w:rFonts w:eastAsia="Calibri"/>
                <w:szCs w:val="22"/>
              </w:rPr>
              <w:t>26</w:t>
            </w:r>
          </w:p>
        </w:tc>
      </w:tr>
      <w:tr w:rsidR="00C90A5E" w:rsidRPr="008F0EBC" w:rsidTr="006B3327">
        <w:trPr>
          <w:cantSplit/>
          <w:trHeight w:val="20"/>
          <w:jc w:val="center"/>
        </w:trPr>
        <w:tc>
          <w:tcPr>
            <w:tcW w:w="2476" w:type="pct"/>
            <w:shd w:val="clear" w:color="auto" w:fill="auto"/>
            <w:vAlign w:val="center"/>
          </w:tcPr>
          <w:p w:rsidR="00C90A5E" w:rsidRPr="008F0EBC" w:rsidRDefault="00C90A5E" w:rsidP="00E511DB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8F0EBC">
              <w:rPr>
                <w:rFonts w:eastAsia="Calibri"/>
                <w:szCs w:val="22"/>
              </w:rPr>
              <w:t>В3.1</w:t>
            </w:r>
          </w:p>
        </w:tc>
        <w:tc>
          <w:tcPr>
            <w:tcW w:w="2524" w:type="pct"/>
            <w:shd w:val="clear" w:color="auto" w:fill="auto"/>
            <w:vAlign w:val="center"/>
          </w:tcPr>
          <w:p w:rsidR="00C90A5E" w:rsidRPr="008F0EBC" w:rsidRDefault="00C90A5E" w:rsidP="00E511DB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8F0EBC">
              <w:rPr>
                <w:rFonts w:eastAsia="Calibri"/>
                <w:szCs w:val="22"/>
              </w:rPr>
              <w:t>27</w:t>
            </w:r>
          </w:p>
        </w:tc>
      </w:tr>
    </w:tbl>
    <w:p w:rsidR="00EC65D9" w:rsidRDefault="00333F86" w:rsidP="00262DE0">
      <w:pPr>
        <w:pStyle w:val="22"/>
      </w:pPr>
      <w:bookmarkStart w:id="29" w:name="_Toc507258275"/>
      <w:r>
        <w:t>Типы периодов мониторинга</w:t>
      </w:r>
      <w:bookmarkEnd w:id="29"/>
    </w:p>
    <w:p w:rsidR="00333F86" w:rsidRDefault="00333F86" w:rsidP="00333F86">
      <w:pPr>
        <w:spacing w:after="120"/>
        <w:ind w:firstLine="709"/>
      </w:pPr>
      <w:r>
        <w:t>При добавлении записи словаря указывается продолжительность периода мониторинга и ее размерность с целью автоматического формирования периодов: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6"/>
        <w:gridCol w:w="811"/>
        <w:gridCol w:w="3589"/>
        <w:gridCol w:w="1253"/>
        <w:gridCol w:w="1462"/>
      </w:tblGrid>
      <w:tr w:rsidR="00333F86" w:rsidTr="006E3909">
        <w:tc>
          <w:tcPr>
            <w:tcW w:w="9571" w:type="dxa"/>
            <w:gridSpan w:val="5"/>
          </w:tcPr>
          <w:p w:rsidR="00333F86" w:rsidRDefault="00333F86" w:rsidP="00333F86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4F2B57CF" wp14:editId="4CD48BA5">
                  <wp:extent cx="3330000" cy="2307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F86" w:rsidTr="00AD792E">
        <w:tc>
          <w:tcPr>
            <w:tcW w:w="2404" w:type="dxa"/>
          </w:tcPr>
          <w:p w:rsidR="00333F86" w:rsidRPr="008129D8" w:rsidRDefault="00333F86" w:rsidP="00333F86">
            <w:pPr>
              <w:ind w:firstLine="0"/>
              <w:rPr>
                <w:noProof/>
                <w:sz w:val="10"/>
              </w:rPr>
            </w:pPr>
          </w:p>
        </w:tc>
        <w:tc>
          <w:tcPr>
            <w:tcW w:w="5782" w:type="dxa"/>
            <w:gridSpan w:val="3"/>
          </w:tcPr>
          <w:p w:rsidR="00333F86" w:rsidRPr="008129D8" w:rsidRDefault="00333F86" w:rsidP="00333F86">
            <w:pPr>
              <w:ind w:firstLine="0"/>
              <w:rPr>
                <w:noProof/>
                <w:sz w:val="10"/>
              </w:rPr>
            </w:pPr>
          </w:p>
        </w:tc>
        <w:tc>
          <w:tcPr>
            <w:tcW w:w="1385" w:type="dxa"/>
          </w:tcPr>
          <w:p w:rsidR="00333F86" w:rsidRPr="008129D8" w:rsidRDefault="00333F86" w:rsidP="00333F86">
            <w:pPr>
              <w:ind w:firstLine="0"/>
              <w:rPr>
                <w:sz w:val="10"/>
              </w:rPr>
            </w:pPr>
          </w:p>
        </w:tc>
      </w:tr>
      <w:tr w:rsidR="00333F86" w:rsidTr="00AD792E">
        <w:tc>
          <w:tcPr>
            <w:tcW w:w="3267" w:type="dxa"/>
            <w:gridSpan w:val="2"/>
          </w:tcPr>
          <w:p w:rsidR="00333F86" w:rsidRDefault="00D6463A" w:rsidP="00333F86">
            <w:pPr>
              <w:ind w:firstLine="0"/>
            </w:pPr>
            <w:r>
              <w:rPr>
                <w:noProof/>
              </w:rPr>
              <w:pict>
                <v:group id="_x0000_s1058" style="position:absolute;left:0;text-align:left;margin-left:39.65pt;margin-top:16.45pt;width:408.1pt;height:177.05pt;z-index:251693056;mso-position-horizontal-relative:text;mso-position-vertical-relative:text" coordorigin="2494,8670" coordsize="8162,3541">
                  <v:roundrect id="_x0000_s1053" style="position:absolute;left:2494;top:10714;width:2195;height:259" arcsize="10923f" filled="f" strokecolor="#d0103a" strokeweight="1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54" type="#_x0000_t32" style="position:absolute;left:4685;top:10837;width:507;height:0" o:connectortype="straight" strokecolor="#d0103a" strokeweight="1pt">
                    <v:stroke endarrow="open"/>
                  </v:shape>
                  <v:roundrect id="_x0000_s1055" style="position:absolute;left:7007;top:10031;width:1153;height:546" arcsize="10923f" filled="f" strokecolor="#d0103a" strokeweight="1pt"/>
                  <v:roundrect id="_x0000_s1056" style="position:absolute;left:8632;top:8670;width:2024;height:3541" arcsize="10923f" filled="f" strokecolor="#d0103a" strokeweight="1pt"/>
                  <v:shape id="_x0000_s1057" type="#_x0000_t32" style="position:absolute;left:8166;top:10272;width:469;height:0" o:connectortype="straight" strokecolor="#d0103a" strokeweight="1pt">
                    <v:stroke endarrow="open"/>
                  </v:shape>
                </v:group>
              </w:pict>
            </w:r>
            <w:r w:rsidR="00333F86">
              <w:object w:dxaOrig="4155" w:dyaOrig="5055">
                <v:shape id="_x0000_i1046" type="#_x0000_t75" style="width:155.8pt;height:189.65pt" o:ole="">
                  <v:imagedata r:id="rId32" o:title=""/>
                </v:shape>
                <o:OLEObject Type="Embed" ProgID="PBrush" ShapeID="_x0000_i1046" DrawAspect="Content" ObjectID="_1581000165" r:id="rId33"/>
              </w:object>
            </w:r>
          </w:p>
        </w:tc>
        <w:tc>
          <w:tcPr>
            <w:tcW w:w="3589" w:type="dxa"/>
            <w:vAlign w:val="center"/>
          </w:tcPr>
          <w:p w:rsidR="00333F86" w:rsidRDefault="00333F86" w:rsidP="00333F86">
            <w:pPr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FE24EB" wp14:editId="00DAF509">
                  <wp:extent cx="2192400" cy="10224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400" cy="10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gridSpan w:val="2"/>
          </w:tcPr>
          <w:p w:rsidR="00333F86" w:rsidRDefault="00333F86" w:rsidP="00333F86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6AF70D71" wp14:editId="22CBAA94">
                  <wp:extent cx="1602000" cy="2458800"/>
                  <wp:effectExtent l="19050" t="1905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00" cy="245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09" w:rsidRDefault="00B90609" w:rsidP="00262DE0">
      <w:pPr>
        <w:pStyle w:val="22"/>
      </w:pPr>
      <w:bookmarkStart w:id="30" w:name="ННО"/>
      <w:bookmarkStart w:id="31" w:name="_Toc507258276"/>
      <w:r>
        <w:t>Настройка налоговой отчетности</w:t>
      </w:r>
      <w:bookmarkEnd w:id="31"/>
    </w:p>
    <w:bookmarkEnd w:id="30"/>
    <w:p w:rsidR="00B90609" w:rsidRDefault="00B90609" w:rsidP="00F20D4B">
      <w:pPr>
        <w:ind w:firstLine="709"/>
      </w:pPr>
      <w:r>
        <w:t xml:space="preserve">Базовое описание словаря приведено в </w:t>
      </w:r>
      <w:r w:rsidR="00F20D4B">
        <w:t>статье «</w:t>
      </w:r>
      <w:r w:rsidR="00F20D4B" w:rsidRPr="00F20D4B">
        <w:rPr>
          <w:i/>
        </w:rPr>
        <w:t>Настройка налоговой отчетности</w:t>
      </w:r>
      <w:r w:rsidR="00F20D4B">
        <w:t xml:space="preserve">» </w:t>
      </w:r>
      <w:r>
        <w:t>систем</w:t>
      </w:r>
      <w:r w:rsidR="00F20D4B">
        <w:t>ы</w:t>
      </w:r>
      <w:r>
        <w:t xml:space="preserve"> электронной помощи и </w:t>
      </w:r>
      <w:r w:rsidR="00F20D4B">
        <w:t xml:space="preserve">в </w:t>
      </w:r>
      <w:r>
        <w:t>инструкции «</w:t>
      </w:r>
      <w:r w:rsidRPr="00F20D4B">
        <w:rPr>
          <w:i/>
        </w:rPr>
        <w:t>П8_Страховые взносы_2017.docx</w:t>
      </w:r>
      <w:r>
        <w:t>».</w:t>
      </w:r>
    </w:p>
    <w:p w:rsidR="00133400" w:rsidRDefault="00F20D4B" w:rsidP="00133400">
      <w:pPr>
        <w:ind w:firstLine="709"/>
      </w:pPr>
      <w:r>
        <w:t>В настоящей инструкции описаны типовые записи словаря, использующиеся для корректной настройки словаря «Выплаты и удержания»</w:t>
      </w:r>
      <w:r w:rsidR="00133400">
        <w:t>.</w:t>
      </w:r>
    </w:p>
    <w:p w:rsidR="00133400" w:rsidRDefault="00133400" w:rsidP="00133400">
      <w:pPr>
        <w:ind w:firstLine="709"/>
      </w:pPr>
      <w:r>
        <w:t>Для выплат, входящих (частично входящих, полностью не облагаемых) во взносооблагаемую базу, должны быть указаны записи словаря ННО для видов налоговых баз:</w:t>
      </w:r>
    </w:p>
    <w:p w:rsidR="00133400" w:rsidRPr="002B4222" w:rsidRDefault="00133400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2B4222">
        <w:rPr>
          <w:rFonts w:eastAsiaTheme="minorHAnsi" w:cs="Myriad Pro"/>
          <w:lang w:eastAsia="en-US"/>
        </w:rPr>
        <w:t xml:space="preserve">Учет по ставкам </w:t>
      </w:r>
      <w:r w:rsidR="002B4222" w:rsidRPr="002B4222">
        <w:rPr>
          <w:rFonts w:eastAsiaTheme="minorHAnsi" w:cs="Myriad Pro"/>
          <w:lang w:eastAsia="en-US"/>
        </w:rPr>
        <w:t xml:space="preserve">страховой части </w:t>
      </w:r>
      <w:r w:rsidRPr="002B4222">
        <w:rPr>
          <w:rFonts w:eastAsiaTheme="minorHAnsi" w:cs="Myriad Pro"/>
          <w:lang w:eastAsia="en-US"/>
        </w:rPr>
        <w:t>ПФР;</w:t>
      </w:r>
    </w:p>
    <w:p w:rsidR="00133400" w:rsidRPr="002B4222" w:rsidRDefault="00133400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2B4222">
        <w:rPr>
          <w:rFonts w:eastAsiaTheme="minorHAnsi" w:cs="Myriad Pro"/>
          <w:lang w:eastAsia="en-US"/>
        </w:rPr>
        <w:lastRenderedPageBreak/>
        <w:t>Учет по ставкам ФСС</w:t>
      </w:r>
      <w:r w:rsidR="002B4222" w:rsidRPr="002B4222">
        <w:rPr>
          <w:rFonts w:eastAsiaTheme="minorHAnsi" w:cs="Myriad Pro"/>
          <w:lang w:eastAsia="en-US"/>
        </w:rPr>
        <w:t xml:space="preserve"> РФ</w:t>
      </w:r>
      <w:r w:rsidRPr="002B4222">
        <w:rPr>
          <w:rFonts w:eastAsiaTheme="minorHAnsi" w:cs="Myriad Pro"/>
          <w:lang w:eastAsia="en-US"/>
        </w:rPr>
        <w:t>;</w:t>
      </w:r>
    </w:p>
    <w:p w:rsidR="00133400" w:rsidRPr="002B4222" w:rsidRDefault="00133400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2B4222">
        <w:rPr>
          <w:rFonts w:eastAsiaTheme="minorHAnsi" w:cs="Myriad Pro"/>
          <w:lang w:eastAsia="en-US"/>
        </w:rPr>
        <w:t xml:space="preserve">Учет по ставкам </w:t>
      </w:r>
      <w:r w:rsidR="002B4222" w:rsidRPr="002B4222">
        <w:rPr>
          <w:rFonts w:eastAsiaTheme="minorHAnsi" w:cs="Myriad Pro"/>
          <w:lang w:eastAsia="en-US"/>
        </w:rPr>
        <w:t xml:space="preserve">ФСС (ОСС </w:t>
      </w:r>
      <w:r w:rsidRPr="002B4222">
        <w:rPr>
          <w:rFonts w:eastAsiaTheme="minorHAnsi" w:cs="Myriad Pro"/>
          <w:lang w:eastAsia="en-US"/>
        </w:rPr>
        <w:t>НС);</w:t>
      </w:r>
    </w:p>
    <w:p w:rsidR="00133400" w:rsidRPr="002B4222" w:rsidRDefault="002B4222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2B4222">
        <w:rPr>
          <w:rFonts w:eastAsiaTheme="minorHAnsi" w:cs="Myriad Pro"/>
          <w:lang w:eastAsia="en-US"/>
        </w:rPr>
        <w:t>Дополнительная солидарная часть ПФР Ст.58.3. п.1 (вредные);</w:t>
      </w:r>
    </w:p>
    <w:p w:rsidR="002B4222" w:rsidRPr="002B4222" w:rsidRDefault="002B4222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2B4222">
        <w:rPr>
          <w:rFonts w:eastAsiaTheme="minorHAnsi" w:cs="Myriad Pro"/>
          <w:lang w:eastAsia="en-US"/>
        </w:rPr>
        <w:t>Дополнительная солидарная часть ПФР Ст.58.3. п.2 (тяжелые);</w:t>
      </w:r>
    </w:p>
    <w:p w:rsidR="00133400" w:rsidRDefault="002B4222" w:rsidP="00133400">
      <w:pPr>
        <w:ind w:firstLine="709"/>
      </w:pPr>
      <w:r>
        <w:t>Расчет показателей по ОМС осуществляется на основании базы ПФР («</w:t>
      </w:r>
      <w:r w:rsidRPr="002B4222">
        <w:rPr>
          <w:rFonts w:eastAsiaTheme="minorHAnsi" w:cs="Myriad Pro"/>
          <w:lang w:eastAsia="en-US"/>
        </w:rPr>
        <w:t>Учет по ставкам страховой части ПФР</w:t>
      </w:r>
      <w:r>
        <w:t>») с применением дополнительных правил в отношении отдельных категорий сотрудников (иностранцы, прокуроры и т.д).</w:t>
      </w:r>
    </w:p>
    <w:p w:rsidR="002B4222" w:rsidRDefault="002B4222" w:rsidP="00B90609">
      <w:pPr>
        <w:spacing w:after="120"/>
        <w:ind w:firstLine="709"/>
      </w:pPr>
      <w:r>
        <w:t xml:space="preserve">Для примера настройки взносооблагаемой базы </w:t>
      </w:r>
      <w:r w:rsidR="009C7949">
        <w:t>используется один и тот же тип налого</w:t>
      </w:r>
      <w:r w:rsidR="006E16C1">
        <w:t>вой базы – «Учет по ставкам ФСС»</w:t>
      </w:r>
      <w:r w:rsidR="009C7949">
        <w:t>.</w:t>
      </w:r>
      <w: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8"/>
        <w:gridCol w:w="3323"/>
      </w:tblGrid>
      <w:tr w:rsidR="00F20D4B" w:rsidTr="000B487B">
        <w:tc>
          <w:tcPr>
            <w:tcW w:w="6248" w:type="dxa"/>
          </w:tcPr>
          <w:p w:rsidR="00F20D4B" w:rsidRDefault="00F20D4B" w:rsidP="00306B3D">
            <w:pPr>
              <w:spacing w:after="120"/>
              <w:ind w:firstLine="0"/>
            </w:pPr>
            <w:r>
              <w:t>Выплаты, полност</w:t>
            </w:r>
            <w:r w:rsidR="006E16C1">
              <w:t>ью облагаемые взносами на ОСС</w:t>
            </w:r>
          </w:p>
        </w:tc>
        <w:tc>
          <w:tcPr>
            <w:tcW w:w="3323" w:type="dxa"/>
          </w:tcPr>
          <w:p w:rsidR="00F20D4B" w:rsidRDefault="00F20D4B" w:rsidP="00F20D4B">
            <w:pPr>
              <w:spacing w:after="120"/>
              <w:ind w:firstLine="0"/>
            </w:pPr>
          </w:p>
        </w:tc>
      </w:tr>
      <w:tr w:rsidR="00F20D4B" w:rsidTr="000B487B">
        <w:tc>
          <w:tcPr>
            <w:tcW w:w="6248" w:type="dxa"/>
          </w:tcPr>
          <w:p w:rsidR="00F20D4B" w:rsidRDefault="00BF2B50" w:rsidP="00F20D4B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7A5BBED0" wp14:editId="2CB4239B">
                  <wp:extent cx="3830400" cy="2516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015347" w:rsidRDefault="00015347" w:rsidP="009C7949">
            <w:pPr>
              <w:ind w:firstLine="0"/>
              <w:jc w:val="left"/>
            </w:pPr>
            <w:r>
              <w:t>Мнемокод – любой.</w:t>
            </w:r>
          </w:p>
          <w:p w:rsidR="00015347" w:rsidRDefault="00015347" w:rsidP="009C7949">
            <w:pPr>
              <w:ind w:firstLine="0"/>
              <w:jc w:val="left"/>
            </w:pPr>
            <w:r>
              <w:t>Вид – Доход.</w:t>
            </w:r>
          </w:p>
          <w:p w:rsidR="00015347" w:rsidRDefault="00015347" w:rsidP="009C7949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015347" w:rsidRDefault="00015347" w:rsidP="009C7949">
            <w:pPr>
              <w:ind w:firstLine="0"/>
              <w:jc w:val="left"/>
            </w:pPr>
            <w:r>
              <w:t>Тип – Включается в облагаемый доход</w:t>
            </w:r>
          </w:p>
          <w:p w:rsidR="00F20D4B" w:rsidRDefault="00015347" w:rsidP="009C7949">
            <w:pPr>
              <w:ind w:firstLine="0"/>
              <w:jc w:val="left"/>
            </w:pPr>
            <w:r>
              <w:t>Код позиции ИМНС – любой.</w:t>
            </w:r>
          </w:p>
        </w:tc>
      </w:tr>
      <w:tr w:rsidR="00015347" w:rsidTr="000B487B">
        <w:tc>
          <w:tcPr>
            <w:tcW w:w="6248" w:type="dxa"/>
          </w:tcPr>
          <w:p w:rsidR="00015347" w:rsidRDefault="00015347" w:rsidP="00F20D4B">
            <w:pPr>
              <w:spacing w:after="120"/>
              <w:ind w:firstLine="0"/>
              <w:rPr>
                <w:noProof/>
              </w:rPr>
            </w:pPr>
            <w:r w:rsidRPr="00F20D4B">
              <w:t xml:space="preserve">Выплаты, полностью </w:t>
            </w:r>
            <w:r>
              <w:t xml:space="preserve">НЕ </w:t>
            </w:r>
            <w:r w:rsidR="006E16C1">
              <w:t>облагаемые взносами на ОСС</w:t>
            </w:r>
          </w:p>
        </w:tc>
        <w:tc>
          <w:tcPr>
            <w:tcW w:w="3323" w:type="dxa"/>
          </w:tcPr>
          <w:p w:rsidR="00015347" w:rsidRDefault="00015347" w:rsidP="001C3DB9">
            <w:pPr>
              <w:spacing w:after="120"/>
              <w:ind w:firstLine="0"/>
            </w:pPr>
          </w:p>
        </w:tc>
      </w:tr>
      <w:tr w:rsidR="00015347" w:rsidTr="000B487B">
        <w:tc>
          <w:tcPr>
            <w:tcW w:w="6248" w:type="dxa"/>
          </w:tcPr>
          <w:p w:rsidR="00015347" w:rsidRPr="00F20D4B" w:rsidRDefault="00BF2B50" w:rsidP="00F20D4B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15C6B678" wp14:editId="0352E62D">
                  <wp:extent cx="3830400" cy="2516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1C3DB9" w:rsidRDefault="001C3DB9" w:rsidP="001C3DB9">
            <w:pPr>
              <w:ind w:firstLine="0"/>
              <w:jc w:val="left"/>
            </w:pPr>
            <w:r>
              <w:t>Мнемокод – любой.</w:t>
            </w:r>
          </w:p>
          <w:p w:rsidR="001C3DB9" w:rsidRDefault="001C3DB9" w:rsidP="001C3DB9">
            <w:pPr>
              <w:ind w:firstLine="0"/>
              <w:jc w:val="left"/>
            </w:pPr>
            <w:r>
              <w:t>Вид – Доход.</w:t>
            </w:r>
          </w:p>
          <w:p w:rsidR="001C3DB9" w:rsidRDefault="001C3DB9" w:rsidP="001C3DB9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1C3DB9" w:rsidRDefault="001C3DB9" w:rsidP="001C3DB9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015347" w:rsidRDefault="001C3DB9" w:rsidP="001C3DB9">
            <w:pPr>
              <w:spacing w:after="120"/>
              <w:ind w:firstLine="0"/>
            </w:pPr>
            <w:r>
              <w:t>Код позиции ИМНС – любой, кроме «6» и «10».</w:t>
            </w:r>
          </w:p>
        </w:tc>
      </w:tr>
    </w:tbl>
    <w:p w:rsidR="00D364BB" w:rsidRDefault="00D364BB">
      <w: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8"/>
        <w:gridCol w:w="3323"/>
      </w:tblGrid>
      <w:tr w:rsidR="00BF2B50" w:rsidTr="002B1137">
        <w:tc>
          <w:tcPr>
            <w:tcW w:w="9571" w:type="dxa"/>
            <w:gridSpan w:val="2"/>
          </w:tcPr>
          <w:p w:rsidR="00BF2B50" w:rsidRDefault="00BF2B50" w:rsidP="00BF2B50">
            <w:pPr>
              <w:spacing w:after="120"/>
              <w:ind w:firstLine="0"/>
            </w:pPr>
            <w:r w:rsidRPr="00F20D4B">
              <w:lastRenderedPageBreak/>
              <w:t xml:space="preserve">Выплаты, </w:t>
            </w:r>
            <w:r>
              <w:t xml:space="preserve">частично </w:t>
            </w:r>
            <w:r w:rsidRPr="00F20D4B">
              <w:t>облагаемые взносами на ОСС</w:t>
            </w:r>
            <w:r>
              <w:t xml:space="preserve"> (материальная помощь работникам)</w:t>
            </w:r>
          </w:p>
        </w:tc>
      </w:tr>
      <w:tr w:rsidR="008D1525" w:rsidTr="002B1137">
        <w:tc>
          <w:tcPr>
            <w:tcW w:w="6248" w:type="dxa"/>
          </w:tcPr>
          <w:p w:rsidR="00BF2B50" w:rsidRDefault="00BF2B50" w:rsidP="002B1137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1E54F1E4" wp14:editId="3BD06B62">
                  <wp:extent cx="3830400" cy="2516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BF2B50" w:rsidRDefault="00BF2B50" w:rsidP="002B1137">
            <w:pPr>
              <w:ind w:firstLine="0"/>
            </w:pPr>
            <w:r>
              <w:t>Мнемокод – любой.</w:t>
            </w:r>
          </w:p>
          <w:p w:rsidR="00BF2B50" w:rsidRDefault="00BF2B50" w:rsidP="002B1137">
            <w:pPr>
              <w:ind w:firstLine="0"/>
              <w:jc w:val="left"/>
            </w:pPr>
            <w:r>
              <w:t>Вид – Доход.</w:t>
            </w:r>
          </w:p>
          <w:p w:rsidR="00BF2B50" w:rsidRDefault="00BF2B50" w:rsidP="002B1137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BF2B50" w:rsidRDefault="00BF2B50" w:rsidP="002B1137">
            <w:pPr>
              <w:ind w:firstLine="0"/>
              <w:jc w:val="left"/>
            </w:pPr>
            <w:r>
              <w:t>Тип – Включается в облагаемый доход с учетом вычета</w:t>
            </w:r>
          </w:p>
          <w:p w:rsidR="00BF2B50" w:rsidRDefault="00BF2B50" w:rsidP="002B1137">
            <w:pPr>
              <w:ind w:firstLine="0"/>
              <w:jc w:val="left"/>
            </w:pPr>
            <w:r>
              <w:t>Код позиции ИМНС – любой</w:t>
            </w:r>
          </w:p>
          <w:p w:rsidR="00BF2B50" w:rsidRDefault="00BF2B50" w:rsidP="002B1137">
            <w:pPr>
              <w:ind w:firstLine="0"/>
              <w:jc w:val="left"/>
            </w:pPr>
          </w:p>
          <w:p w:rsidR="00BF2B50" w:rsidRDefault="00BF2B50" w:rsidP="002B1137">
            <w:pPr>
              <w:ind w:firstLine="0"/>
              <w:jc w:val="left"/>
            </w:pPr>
            <w:r>
              <w:t>Размер вычета указывается в спецификации «Ставки».</w:t>
            </w:r>
          </w:p>
        </w:tc>
      </w:tr>
    </w:tbl>
    <w:p w:rsidR="00DF238F" w:rsidRDefault="002B4222" w:rsidP="00C7072C">
      <w:pPr>
        <w:spacing w:before="120"/>
        <w:ind w:firstLine="709"/>
      </w:pPr>
      <w:r>
        <w:t xml:space="preserve">Записи словаря также используются для расчета суммовых показателей по пособиям за счет средств ОСС (Приложение 3 (строки 010-090) и Приложение 4 (строки 010-310)):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8"/>
        <w:gridCol w:w="3323"/>
      </w:tblGrid>
      <w:tr w:rsidR="0012034B" w:rsidTr="002B1137">
        <w:tc>
          <w:tcPr>
            <w:tcW w:w="9571" w:type="dxa"/>
            <w:gridSpan w:val="2"/>
          </w:tcPr>
          <w:p w:rsidR="0012034B" w:rsidRPr="0012034B" w:rsidRDefault="0012034B" w:rsidP="0012034B">
            <w:pPr>
              <w:ind w:firstLine="0"/>
              <w:jc w:val="center"/>
              <w:rPr>
                <w:b/>
              </w:rPr>
            </w:pPr>
            <w:r w:rsidRPr="0012034B">
              <w:rPr>
                <w:b/>
                <w:noProof/>
              </w:rPr>
              <w:t>Выплаты за счет средств на ОСС</w:t>
            </w:r>
          </w:p>
        </w:tc>
      </w:tr>
      <w:tr w:rsidR="008029A6" w:rsidTr="004222A1">
        <w:tc>
          <w:tcPr>
            <w:tcW w:w="9571" w:type="dxa"/>
            <w:gridSpan w:val="2"/>
          </w:tcPr>
          <w:p w:rsidR="008029A6" w:rsidRDefault="0012034B" w:rsidP="005B3178">
            <w:pPr>
              <w:ind w:firstLine="0"/>
              <w:jc w:val="left"/>
            </w:pPr>
            <w:r w:rsidRPr="0012034B">
              <w:rPr>
                <w:noProof/>
              </w:rPr>
              <w:t>Пособия по временной нетрудоспособности</w:t>
            </w:r>
            <w:r>
              <w:rPr>
                <w:noProof/>
              </w:rPr>
              <w:t xml:space="preserve"> </w:t>
            </w:r>
          </w:p>
        </w:tc>
      </w:tr>
      <w:tr w:rsidR="009D5DEF" w:rsidTr="000B487B">
        <w:tc>
          <w:tcPr>
            <w:tcW w:w="6248" w:type="dxa"/>
          </w:tcPr>
          <w:p w:rsidR="009D5DEF" w:rsidRDefault="005B3178" w:rsidP="009D5DEF">
            <w:pPr>
              <w:spacing w:after="120"/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B457E2" wp14:editId="329C454E">
                  <wp:extent cx="3830400" cy="251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029A6" w:rsidRDefault="008029A6" w:rsidP="008029A6">
            <w:pPr>
              <w:ind w:firstLine="0"/>
              <w:jc w:val="left"/>
            </w:pPr>
            <w:r>
              <w:t>Мнемокод – любой.</w:t>
            </w:r>
          </w:p>
          <w:p w:rsidR="008029A6" w:rsidRDefault="008029A6" w:rsidP="008029A6">
            <w:pPr>
              <w:ind w:firstLine="0"/>
              <w:jc w:val="left"/>
            </w:pPr>
            <w:r>
              <w:t xml:space="preserve">Вид – </w:t>
            </w:r>
            <w:r w:rsidR="00CD6577">
              <w:t>Расход</w:t>
            </w:r>
            <w:r>
              <w:t>.</w:t>
            </w:r>
          </w:p>
          <w:p w:rsidR="008029A6" w:rsidRDefault="008029A6" w:rsidP="008029A6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029A6" w:rsidRDefault="008029A6" w:rsidP="008029A6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9D5DEF" w:rsidRDefault="0012034B" w:rsidP="008029A6">
            <w:pPr>
              <w:ind w:firstLine="0"/>
              <w:jc w:val="left"/>
            </w:pPr>
            <w:r>
              <w:t>Код позиции ИМНС – 01</w:t>
            </w:r>
          </w:p>
        </w:tc>
      </w:tr>
      <w:tr w:rsidR="0012034B" w:rsidTr="002B1137">
        <w:tc>
          <w:tcPr>
            <w:tcW w:w="9571" w:type="dxa"/>
            <w:gridSpan w:val="2"/>
          </w:tcPr>
          <w:p w:rsidR="0012034B" w:rsidRDefault="0012034B" w:rsidP="008029A6">
            <w:pPr>
              <w:ind w:firstLine="0"/>
              <w:jc w:val="left"/>
            </w:pPr>
            <w:r w:rsidRPr="0012034B">
              <w:t>Пособия по беременности и родам</w:t>
            </w:r>
          </w:p>
        </w:tc>
      </w:tr>
      <w:tr w:rsidR="009D5DEF" w:rsidTr="000B487B">
        <w:tc>
          <w:tcPr>
            <w:tcW w:w="6248" w:type="dxa"/>
          </w:tcPr>
          <w:p w:rsidR="009D5DEF" w:rsidRDefault="005B3178" w:rsidP="009D5DEF">
            <w:pPr>
              <w:spacing w:after="120"/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1B90C3" wp14:editId="2C8D50FF">
                  <wp:extent cx="3830400" cy="25164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029A6" w:rsidRDefault="008029A6" w:rsidP="008029A6">
            <w:pPr>
              <w:ind w:firstLine="0"/>
              <w:jc w:val="left"/>
            </w:pPr>
            <w:r>
              <w:t>Мнемокод – любой.</w:t>
            </w:r>
          </w:p>
          <w:p w:rsidR="008029A6" w:rsidRDefault="008029A6" w:rsidP="008029A6">
            <w:pPr>
              <w:ind w:firstLine="0"/>
              <w:jc w:val="left"/>
            </w:pPr>
            <w:r>
              <w:t xml:space="preserve">Вид – </w:t>
            </w:r>
            <w:r w:rsidR="00CD6577">
              <w:t>Расход</w:t>
            </w:r>
            <w:r>
              <w:t>.</w:t>
            </w:r>
          </w:p>
          <w:p w:rsidR="008029A6" w:rsidRDefault="008029A6" w:rsidP="008029A6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029A6" w:rsidRDefault="008029A6" w:rsidP="008029A6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9D5DEF" w:rsidRDefault="0012034B" w:rsidP="008029A6">
            <w:pPr>
              <w:ind w:firstLine="0"/>
              <w:jc w:val="left"/>
            </w:pPr>
            <w:r>
              <w:t>Код позиции ИМНС – 02</w:t>
            </w:r>
          </w:p>
        </w:tc>
      </w:tr>
      <w:tr w:rsidR="0012034B" w:rsidTr="002B1137">
        <w:tc>
          <w:tcPr>
            <w:tcW w:w="9571" w:type="dxa"/>
            <w:gridSpan w:val="2"/>
          </w:tcPr>
          <w:p w:rsidR="0012034B" w:rsidRDefault="0012034B" w:rsidP="008029A6">
            <w:pPr>
              <w:ind w:firstLine="0"/>
              <w:jc w:val="left"/>
            </w:pPr>
            <w:r w:rsidRPr="0012034B">
              <w:rPr>
                <w:noProof/>
              </w:rPr>
              <w:lastRenderedPageBreak/>
              <w:t>Единовременное пособие женщинам, вставшим на учет в медицинских организациях в ранние сроки беременности</w:t>
            </w:r>
          </w:p>
        </w:tc>
      </w:tr>
      <w:tr w:rsidR="008029A6" w:rsidTr="000B487B">
        <w:tc>
          <w:tcPr>
            <w:tcW w:w="6248" w:type="dxa"/>
          </w:tcPr>
          <w:p w:rsidR="008029A6" w:rsidRDefault="005B3178" w:rsidP="009D5DEF">
            <w:pPr>
              <w:spacing w:after="120"/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691D67" wp14:editId="0F99DF4C">
                  <wp:extent cx="3830400" cy="2516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029A6" w:rsidRDefault="008029A6" w:rsidP="008029A6">
            <w:pPr>
              <w:ind w:firstLine="0"/>
              <w:jc w:val="left"/>
            </w:pPr>
            <w:r>
              <w:t>Мнемокод – любой.</w:t>
            </w:r>
          </w:p>
          <w:p w:rsidR="008029A6" w:rsidRDefault="008029A6" w:rsidP="008029A6">
            <w:pPr>
              <w:ind w:firstLine="0"/>
              <w:jc w:val="left"/>
            </w:pPr>
            <w:r>
              <w:t xml:space="preserve">Вид – </w:t>
            </w:r>
            <w:r w:rsidR="00CD6577">
              <w:t>Расход</w:t>
            </w:r>
            <w:r>
              <w:t>.</w:t>
            </w:r>
          </w:p>
          <w:p w:rsidR="008029A6" w:rsidRDefault="008029A6" w:rsidP="008029A6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029A6" w:rsidRDefault="008029A6" w:rsidP="008029A6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029A6" w:rsidRDefault="0012034B" w:rsidP="008029A6">
            <w:pPr>
              <w:ind w:firstLine="0"/>
              <w:jc w:val="left"/>
            </w:pPr>
            <w:r>
              <w:t>Код позиции ИМНС – 03</w:t>
            </w:r>
          </w:p>
        </w:tc>
      </w:tr>
      <w:tr w:rsidR="008029A6" w:rsidTr="004222A1">
        <w:tc>
          <w:tcPr>
            <w:tcW w:w="9571" w:type="dxa"/>
            <w:gridSpan w:val="2"/>
          </w:tcPr>
          <w:p w:rsidR="008029A6" w:rsidRDefault="0012034B" w:rsidP="00F20D4B">
            <w:pPr>
              <w:spacing w:after="120"/>
              <w:ind w:firstLine="0"/>
            </w:pPr>
            <w:r w:rsidRPr="0012034B">
              <w:t>Единовременное пособие при рождении ребенка</w:t>
            </w:r>
          </w:p>
        </w:tc>
      </w:tr>
      <w:tr w:rsidR="00F20D4B" w:rsidTr="000B487B">
        <w:tc>
          <w:tcPr>
            <w:tcW w:w="6248" w:type="dxa"/>
          </w:tcPr>
          <w:p w:rsidR="00F20D4B" w:rsidRDefault="005B3178" w:rsidP="00F20D4B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1D182926" wp14:editId="42EF55AB">
                  <wp:extent cx="3830400" cy="25164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12034B" w:rsidRDefault="0012034B" w:rsidP="0012034B">
            <w:pPr>
              <w:ind w:firstLine="0"/>
              <w:jc w:val="left"/>
            </w:pPr>
            <w:r>
              <w:t>Мнемокод – любой.</w:t>
            </w:r>
          </w:p>
          <w:p w:rsidR="0012034B" w:rsidRDefault="0012034B" w:rsidP="0012034B">
            <w:pPr>
              <w:ind w:firstLine="0"/>
              <w:jc w:val="left"/>
            </w:pPr>
            <w:r>
              <w:t>Вид – Расход.</w:t>
            </w:r>
          </w:p>
          <w:p w:rsidR="0012034B" w:rsidRDefault="0012034B" w:rsidP="0012034B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12034B" w:rsidRDefault="0012034B" w:rsidP="0012034B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587DC5" w:rsidRDefault="0012034B" w:rsidP="0012034B">
            <w:pPr>
              <w:ind w:firstLine="0"/>
              <w:jc w:val="left"/>
            </w:pPr>
            <w:r>
              <w:t>Код позиции ИМНС – 04</w:t>
            </w:r>
          </w:p>
        </w:tc>
      </w:tr>
      <w:tr w:rsidR="0012034B" w:rsidTr="000B487B">
        <w:tc>
          <w:tcPr>
            <w:tcW w:w="6248" w:type="dxa"/>
          </w:tcPr>
          <w:p w:rsidR="0012034B" w:rsidRDefault="0012034B" w:rsidP="00F20D4B">
            <w:pPr>
              <w:spacing w:after="120"/>
              <w:ind w:firstLine="0"/>
            </w:pPr>
            <w:r w:rsidRPr="0012034B">
              <w:t>Ежемесячное пособие по уходу за ребенком</w:t>
            </w:r>
          </w:p>
        </w:tc>
        <w:tc>
          <w:tcPr>
            <w:tcW w:w="3323" w:type="dxa"/>
          </w:tcPr>
          <w:p w:rsidR="0012034B" w:rsidRDefault="0012034B" w:rsidP="001C3DB9">
            <w:pPr>
              <w:ind w:firstLine="0"/>
              <w:jc w:val="left"/>
            </w:pPr>
          </w:p>
        </w:tc>
      </w:tr>
      <w:tr w:rsidR="0012034B" w:rsidTr="000B487B">
        <w:tc>
          <w:tcPr>
            <w:tcW w:w="6248" w:type="dxa"/>
          </w:tcPr>
          <w:p w:rsidR="0012034B" w:rsidRDefault="005B3178" w:rsidP="00F20D4B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72B66A2B" wp14:editId="5B13E6C9">
                  <wp:extent cx="3830400" cy="25164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12034B" w:rsidRDefault="0012034B" w:rsidP="0012034B">
            <w:pPr>
              <w:ind w:firstLine="0"/>
              <w:jc w:val="left"/>
            </w:pPr>
            <w:r>
              <w:t>Мнемокод – любой.</w:t>
            </w:r>
          </w:p>
          <w:p w:rsidR="0012034B" w:rsidRDefault="0012034B" w:rsidP="0012034B">
            <w:pPr>
              <w:ind w:firstLine="0"/>
              <w:jc w:val="left"/>
            </w:pPr>
            <w:r>
              <w:t>Вид – Расход.</w:t>
            </w:r>
          </w:p>
          <w:p w:rsidR="0012034B" w:rsidRDefault="0012034B" w:rsidP="0012034B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12034B" w:rsidRDefault="0012034B" w:rsidP="0012034B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12034B" w:rsidRDefault="0012034B" w:rsidP="0012034B">
            <w:pPr>
              <w:ind w:firstLine="0"/>
              <w:jc w:val="left"/>
            </w:pPr>
            <w:r>
              <w:t>Код позиции ИМНС – 05</w:t>
            </w:r>
          </w:p>
        </w:tc>
      </w:tr>
    </w:tbl>
    <w:p w:rsidR="00D364BB" w:rsidRDefault="00D364BB">
      <w: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8"/>
        <w:gridCol w:w="3323"/>
      </w:tblGrid>
      <w:tr w:rsidR="0012034B" w:rsidTr="002B1137">
        <w:tc>
          <w:tcPr>
            <w:tcW w:w="9571" w:type="dxa"/>
            <w:gridSpan w:val="2"/>
          </w:tcPr>
          <w:p w:rsidR="0012034B" w:rsidRDefault="0012034B" w:rsidP="001C3DB9">
            <w:pPr>
              <w:ind w:firstLine="0"/>
              <w:jc w:val="left"/>
            </w:pPr>
            <w:r w:rsidRPr="0012034B">
              <w:lastRenderedPageBreak/>
              <w:t>Оплата дополнительных выходных дней для ухода за детьми-инвалидами</w:t>
            </w:r>
          </w:p>
        </w:tc>
      </w:tr>
      <w:tr w:rsidR="0012034B" w:rsidTr="000B487B">
        <w:tc>
          <w:tcPr>
            <w:tcW w:w="6248" w:type="dxa"/>
          </w:tcPr>
          <w:p w:rsidR="0012034B" w:rsidRDefault="005B3178" w:rsidP="00F20D4B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25898DE7" wp14:editId="2915AB70">
                  <wp:extent cx="3830400" cy="25164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12034B" w:rsidRDefault="0012034B" w:rsidP="0012034B">
            <w:pPr>
              <w:ind w:firstLine="0"/>
              <w:jc w:val="left"/>
            </w:pPr>
            <w:r>
              <w:t>Мнемокод – любой.</w:t>
            </w:r>
          </w:p>
          <w:p w:rsidR="0012034B" w:rsidRDefault="0012034B" w:rsidP="0012034B">
            <w:pPr>
              <w:ind w:firstLine="0"/>
              <w:jc w:val="left"/>
            </w:pPr>
            <w:r>
              <w:t>Вид – Расход.</w:t>
            </w:r>
          </w:p>
          <w:p w:rsidR="0012034B" w:rsidRDefault="0012034B" w:rsidP="0012034B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12034B" w:rsidRDefault="0012034B" w:rsidP="0012034B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12034B" w:rsidRDefault="0012034B" w:rsidP="0012034B">
            <w:pPr>
              <w:ind w:firstLine="0"/>
              <w:jc w:val="left"/>
            </w:pPr>
            <w:r>
              <w:t>Код позиции ИМНС – 08</w:t>
            </w:r>
          </w:p>
        </w:tc>
      </w:tr>
      <w:tr w:rsidR="0012034B" w:rsidTr="002B1137">
        <w:tc>
          <w:tcPr>
            <w:tcW w:w="9571" w:type="dxa"/>
            <w:gridSpan w:val="2"/>
          </w:tcPr>
          <w:p w:rsidR="0012034B" w:rsidRDefault="0012034B" w:rsidP="001C3DB9">
            <w:pPr>
              <w:ind w:firstLine="0"/>
              <w:jc w:val="left"/>
            </w:pPr>
            <w:r w:rsidRPr="0012034B">
              <w:t>Страховые взносы, исчисленные на оплату дополнительных выходных дней для ухода за детьми-инвалидами</w:t>
            </w:r>
          </w:p>
        </w:tc>
      </w:tr>
      <w:tr w:rsidR="0012034B" w:rsidTr="000B487B">
        <w:tc>
          <w:tcPr>
            <w:tcW w:w="6248" w:type="dxa"/>
          </w:tcPr>
          <w:p w:rsidR="0012034B" w:rsidRDefault="005B3178" w:rsidP="00F20D4B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3F5EBD55" wp14:editId="309230F5">
                  <wp:extent cx="3830400" cy="25164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12034B" w:rsidRDefault="0012034B" w:rsidP="0012034B">
            <w:pPr>
              <w:ind w:firstLine="0"/>
              <w:jc w:val="left"/>
            </w:pPr>
            <w:r>
              <w:t>Мнемокод – любой.</w:t>
            </w:r>
          </w:p>
          <w:p w:rsidR="0012034B" w:rsidRDefault="0012034B" w:rsidP="0012034B">
            <w:pPr>
              <w:ind w:firstLine="0"/>
              <w:jc w:val="left"/>
            </w:pPr>
            <w:r>
              <w:t>Вид – Расход.</w:t>
            </w:r>
          </w:p>
          <w:p w:rsidR="0012034B" w:rsidRDefault="0012034B" w:rsidP="0012034B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12034B" w:rsidRDefault="0012034B" w:rsidP="0012034B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12034B" w:rsidRDefault="0012034B" w:rsidP="0012034B">
            <w:pPr>
              <w:ind w:firstLine="0"/>
              <w:jc w:val="left"/>
            </w:pPr>
            <w:r>
              <w:t>Код позиции ИМНС – 08В</w:t>
            </w:r>
          </w:p>
          <w:p w:rsidR="0012034B" w:rsidRDefault="0012034B" w:rsidP="0012034B">
            <w:pPr>
              <w:ind w:firstLine="0"/>
              <w:jc w:val="left"/>
            </w:pPr>
            <w:r>
              <w:t>(«В» - русская прописная буква)</w:t>
            </w:r>
          </w:p>
        </w:tc>
      </w:tr>
      <w:tr w:rsidR="008D1525" w:rsidTr="002B1137">
        <w:tc>
          <w:tcPr>
            <w:tcW w:w="9571" w:type="dxa"/>
            <w:gridSpan w:val="2"/>
          </w:tcPr>
          <w:p w:rsidR="008D1525" w:rsidRDefault="008D1525" w:rsidP="0012034B">
            <w:pPr>
              <w:ind w:firstLine="0"/>
              <w:jc w:val="left"/>
            </w:pPr>
            <w:r w:rsidRPr="008D1525">
              <w:rPr>
                <w:noProof/>
              </w:rPr>
              <w:t>Социальное пособие на погребение или возмещение стоимости гарантированного перечня услуг по погребению</w:t>
            </w:r>
          </w:p>
        </w:tc>
      </w:tr>
      <w:tr w:rsidR="008D1525" w:rsidTr="000B487B">
        <w:tc>
          <w:tcPr>
            <w:tcW w:w="6248" w:type="dxa"/>
          </w:tcPr>
          <w:p w:rsidR="008D1525" w:rsidRPr="008D1525" w:rsidRDefault="008D1525" w:rsidP="008D1525">
            <w:pPr>
              <w:spacing w:after="120"/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6D00FD" wp14:editId="37CBEFE2">
                  <wp:extent cx="3830400" cy="25164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  <w:r>
              <w:t>Мнемокод – любой.</w:t>
            </w:r>
          </w:p>
          <w:p w:rsidR="008D1525" w:rsidRDefault="008D1525" w:rsidP="008D1525">
            <w:pPr>
              <w:ind w:firstLine="0"/>
              <w:jc w:val="left"/>
            </w:pPr>
            <w:r>
              <w:t>Вид – Расход.</w:t>
            </w:r>
          </w:p>
          <w:p w:rsidR="008D1525" w:rsidRDefault="008D1525" w:rsidP="008D1525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D1525" w:rsidRDefault="008D1525" w:rsidP="008D1525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D1525" w:rsidRDefault="008D1525" w:rsidP="008D1525">
            <w:pPr>
              <w:ind w:firstLine="0"/>
              <w:jc w:val="left"/>
            </w:pPr>
            <w:r>
              <w:t>Код позиции ИМНС – 76</w:t>
            </w:r>
          </w:p>
        </w:tc>
      </w:tr>
    </w:tbl>
    <w:p w:rsidR="00D364BB" w:rsidRDefault="00D364BB">
      <w: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8"/>
        <w:gridCol w:w="3323"/>
      </w:tblGrid>
      <w:tr w:rsidR="008D1525" w:rsidTr="002B1137">
        <w:tc>
          <w:tcPr>
            <w:tcW w:w="9571" w:type="dxa"/>
            <w:gridSpan w:val="2"/>
          </w:tcPr>
          <w:p w:rsidR="008D1525" w:rsidRDefault="008D1525" w:rsidP="008D1525">
            <w:pPr>
              <w:ind w:firstLine="0"/>
              <w:jc w:val="center"/>
            </w:pPr>
            <w:r w:rsidRPr="0012034B">
              <w:rPr>
                <w:b/>
                <w:noProof/>
              </w:rPr>
              <w:lastRenderedPageBreak/>
              <w:t>Выплаты за счет средств, финансируемых из ФБ</w:t>
            </w:r>
          </w:p>
        </w:tc>
      </w:tr>
      <w:tr w:rsidR="008D1525" w:rsidTr="002B1137">
        <w:tc>
          <w:tcPr>
            <w:tcW w:w="9571" w:type="dxa"/>
            <w:gridSpan w:val="2"/>
          </w:tcPr>
          <w:p w:rsidR="008D1525" w:rsidRDefault="008D1525" w:rsidP="008D1525">
            <w:pPr>
              <w:ind w:firstLine="0"/>
              <w:jc w:val="left"/>
            </w:pPr>
            <w:r w:rsidRPr="0012034B">
              <w:rPr>
                <w:noProof/>
              </w:rPr>
              <w:t>Пособия по временной нетрудоспособности</w:t>
            </w:r>
            <w:r>
              <w:rPr>
                <w:noProof/>
              </w:rPr>
              <w:t xml:space="preserve"> </w:t>
            </w:r>
          </w:p>
        </w:tc>
      </w:tr>
      <w:tr w:rsidR="008D1525" w:rsidTr="002B1137">
        <w:tc>
          <w:tcPr>
            <w:tcW w:w="6248" w:type="dxa"/>
          </w:tcPr>
          <w:p w:rsidR="008D1525" w:rsidRDefault="008D1525" w:rsidP="008D1525">
            <w:pPr>
              <w:spacing w:after="120"/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BE8240" wp14:editId="1897A03A">
                  <wp:extent cx="3830400" cy="25164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  <w:r>
              <w:t>Мнемокод – любой.</w:t>
            </w:r>
          </w:p>
          <w:p w:rsidR="008D1525" w:rsidRDefault="008D1525" w:rsidP="008D1525">
            <w:pPr>
              <w:ind w:firstLine="0"/>
              <w:jc w:val="left"/>
            </w:pPr>
            <w:r>
              <w:t>Вид – Расход.</w:t>
            </w:r>
          </w:p>
          <w:p w:rsidR="008D1525" w:rsidRDefault="008D1525" w:rsidP="008D1525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D1525" w:rsidRDefault="008D1525" w:rsidP="008D1525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D1525" w:rsidRDefault="008D1525" w:rsidP="008D1525">
            <w:pPr>
              <w:ind w:firstLine="0"/>
              <w:jc w:val="left"/>
            </w:pPr>
            <w:r>
              <w:t>Код позиции ИМНС – 01Ф</w:t>
            </w:r>
          </w:p>
        </w:tc>
      </w:tr>
      <w:tr w:rsidR="008D1525" w:rsidTr="002B1137">
        <w:tc>
          <w:tcPr>
            <w:tcW w:w="9571" w:type="dxa"/>
            <w:gridSpan w:val="2"/>
          </w:tcPr>
          <w:p w:rsidR="008D1525" w:rsidRDefault="008D1525" w:rsidP="008D1525">
            <w:pPr>
              <w:ind w:firstLine="0"/>
              <w:jc w:val="left"/>
            </w:pPr>
            <w:r w:rsidRPr="0012034B">
              <w:t>Пособия по беременности и родам</w:t>
            </w:r>
          </w:p>
        </w:tc>
      </w:tr>
      <w:tr w:rsidR="008D1525" w:rsidTr="002B1137">
        <w:tc>
          <w:tcPr>
            <w:tcW w:w="6248" w:type="dxa"/>
          </w:tcPr>
          <w:p w:rsidR="008D1525" w:rsidRDefault="008D1525" w:rsidP="008D1525">
            <w:pPr>
              <w:spacing w:after="120"/>
              <w:ind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EA95C8" wp14:editId="4180E2C9">
                  <wp:extent cx="3830400" cy="25164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  <w:r>
              <w:t>Мнемокод – любой.</w:t>
            </w:r>
          </w:p>
          <w:p w:rsidR="008D1525" w:rsidRDefault="008D1525" w:rsidP="008D1525">
            <w:pPr>
              <w:ind w:firstLine="0"/>
              <w:jc w:val="left"/>
            </w:pPr>
            <w:r>
              <w:t>Вид – Расход.</w:t>
            </w:r>
          </w:p>
          <w:p w:rsidR="008D1525" w:rsidRDefault="008D1525" w:rsidP="008D1525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D1525" w:rsidRDefault="008D1525" w:rsidP="008D1525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D1525" w:rsidRDefault="008D1525" w:rsidP="008D1525">
            <w:pPr>
              <w:ind w:firstLine="0"/>
              <w:jc w:val="left"/>
            </w:pPr>
            <w:r>
              <w:t>Код позиции ИМНС – 02Ф</w:t>
            </w:r>
          </w:p>
        </w:tc>
      </w:tr>
      <w:tr w:rsidR="008D1525" w:rsidTr="002B1137">
        <w:tc>
          <w:tcPr>
            <w:tcW w:w="6248" w:type="dxa"/>
          </w:tcPr>
          <w:p w:rsidR="008D1525" w:rsidRDefault="008D1525" w:rsidP="008D1525">
            <w:pPr>
              <w:spacing w:after="120"/>
              <w:ind w:firstLine="0"/>
            </w:pPr>
            <w:r w:rsidRPr="0012034B">
              <w:t>Ежемесячное пособие по уходу за ребенком</w:t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</w:p>
        </w:tc>
      </w:tr>
      <w:tr w:rsidR="008D1525" w:rsidTr="002B1137">
        <w:tc>
          <w:tcPr>
            <w:tcW w:w="6248" w:type="dxa"/>
          </w:tcPr>
          <w:p w:rsidR="008D1525" w:rsidRDefault="008D1525" w:rsidP="008D1525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08891DA7" wp14:editId="0F4340F9">
                  <wp:extent cx="3830400" cy="25164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  <w:r>
              <w:t>Мнемокод – любой.</w:t>
            </w:r>
          </w:p>
          <w:p w:rsidR="008D1525" w:rsidRDefault="008D1525" w:rsidP="008D1525">
            <w:pPr>
              <w:ind w:firstLine="0"/>
              <w:jc w:val="left"/>
            </w:pPr>
            <w:r>
              <w:t>Вид – Расход.</w:t>
            </w:r>
          </w:p>
          <w:p w:rsidR="008D1525" w:rsidRDefault="008D1525" w:rsidP="008D1525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D1525" w:rsidRDefault="008D1525" w:rsidP="008D1525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D1525" w:rsidRDefault="008D1525" w:rsidP="008D1525">
            <w:pPr>
              <w:ind w:firstLine="0"/>
              <w:jc w:val="left"/>
            </w:pPr>
            <w:r>
              <w:t>Код позиции ИМНС – 05Ф</w:t>
            </w:r>
          </w:p>
        </w:tc>
      </w:tr>
    </w:tbl>
    <w:p w:rsidR="00D364BB" w:rsidRDefault="00D364BB">
      <w: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8"/>
        <w:gridCol w:w="3323"/>
      </w:tblGrid>
      <w:tr w:rsidR="008D1525" w:rsidTr="002B1137">
        <w:tc>
          <w:tcPr>
            <w:tcW w:w="9571" w:type="dxa"/>
            <w:gridSpan w:val="2"/>
          </w:tcPr>
          <w:p w:rsidR="008D1525" w:rsidRDefault="008D1525" w:rsidP="008D1525">
            <w:pPr>
              <w:ind w:firstLine="0"/>
              <w:jc w:val="left"/>
            </w:pPr>
            <w:r w:rsidRPr="0012034B">
              <w:lastRenderedPageBreak/>
              <w:t>Оплата дополнительных выходных дней для ухода за детьми-инвалидами</w:t>
            </w:r>
          </w:p>
        </w:tc>
      </w:tr>
      <w:tr w:rsidR="008D1525" w:rsidTr="002B1137">
        <w:tc>
          <w:tcPr>
            <w:tcW w:w="6248" w:type="dxa"/>
          </w:tcPr>
          <w:p w:rsidR="008D1525" w:rsidRDefault="008D1525" w:rsidP="008D1525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222057DE" wp14:editId="4DD79718">
                  <wp:extent cx="3830400" cy="25164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  <w:r>
              <w:t>Мнемокод – любой.</w:t>
            </w:r>
          </w:p>
          <w:p w:rsidR="008D1525" w:rsidRDefault="008D1525" w:rsidP="008D1525">
            <w:pPr>
              <w:ind w:firstLine="0"/>
              <w:jc w:val="left"/>
            </w:pPr>
            <w:r>
              <w:t>Вид – Расход.</w:t>
            </w:r>
          </w:p>
          <w:p w:rsidR="008D1525" w:rsidRDefault="008D1525" w:rsidP="008D1525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D1525" w:rsidRDefault="008D1525" w:rsidP="008D1525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D1525" w:rsidRDefault="008D1525" w:rsidP="008D1525">
            <w:pPr>
              <w:ind w:firstLine="0"/>
              <w:jc w:val="left"/>
            </w:pPr>
            <w:r>
              <w:t>Код позиции ИМНС – 08Ф</w:t>
            </w:r>
          </w:p>
        </w:tc>
      </w:tr>
      <w:tr w:rsidR="008D1525" w:rsidTr="002B1137">
        <w:tc>
          <w:tcPr>
            <w:tcW w:w="9571" w:type="dxa"/>
            <w:gridSpan w:val="2"/>
          </w:tcPr>
          <w:p w:rsidR="008D1525" w:rsidRDefault="008D1525" w:rsidP="008D1525">
            <w:pPr>
              <w:ind w:firstLine="0"/>
              <w:jc w:val="left"/>
            </w:pPr>
            <w:r w:rsidRPr="0012034B">
              <w:t>Страховые взносы, исчисленные на оплату дополнительных выходных дней для ухода за детьми-инвалидами</w:t>
            </w:r>
          </w:p>
        </w:tc>
      </w:tr>
      <w:tr w:rsidR="008D1525" w:rsidTr="002B1137">
        <w:tc>
          <w:tcPr>
            <w:tcW w:w="6248" w:type="dxa"/>
          </w:tcPr>
          <w:p w:rsidR="008D1525" w:rsidRDefault="008D1525" w:rsidP="008D1525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62CC5D71" wp14:editId="55299D34">
                  <wp:extent cx="3830400" cy="25164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  <w:r>
              <w:t>Мнемокод – любой.</w:t>
            </w:r>
          </w:p>
          <w:p w:rsidR="008D1525" w:rsidRDefault="008D1525" w:rsidP="008D1525">
            <w:pPr>
              <w:ind w:firstLine="0"/>
              <w:jc w:val="left"/>
            </w:pPr>
            <w:r>
              <w:t>Вид – Расход.</w:t>
            </w:r>
          </w:p>
          <w:p w:rsidR="008D1525" w:rsidRDefault="008D1525" w:rsidP="008D1525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D1525" w:rsidRDefault="008D1525" w:rsidP="008D1525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D1525" w:rsidRDefault="008D1525" w:rsidP="008D1525">
            <w:pPr>
              <w:ind w:firstLine="0"/>
              <w:jc w:val="left"/>
            </w:pPr>
            <w:r>
              <w:t>Код позиции ИМНС – 08ВФ</w:t>
            </w:r>
          </w:p>
          <w:p w:rsidR="008D1525" w:rsidRDefault="008D1525" w:rsidP="008D1525">
            <w:pPr>
              <w:ind w:firstLine="0"/>
              <w:jc w:val="left"/>
            </w:pPr>
            <w:r>
              <w:t>(«В» - русская прописная буква)</w:t>
            </w:r>
          </w:p>
        </w:tc>
      </w:tr>
      <w:tr w:rsidR="008D1525" w:rsidTr="002B1137">
        <w:tc>
          <w:tcPr>
            <w:tcW w:w="9571" w:type="dxa"/>
            <w:gridSpan w:val="2"/>
          </w:tcPr>
          <w:p w:rsidR="008D1525" w:rsidRDefault="008D1525" w:rsidP="008D1525">
            <w:pPr>
              <w:ind w:firstLine="0"/>
              <w:jc w:val="left"/>
            </w:pPr>
            <w:r w:rsidRPr="008D1525">
              <w:rPr>
                <w:noProof/>
              </w:rPr>
              <w:t>Социальное пособие на погребение или возмещение стоимости гарантированного перечня услуг по погребению</w:t>
            </w:r>
          </w:p>
        </w:tc>
      </w:tr>
      <w:tr w:rsidR="008D1525" w:rsidTr="000B487B">
        <w:tc>
          <w:tcPr>
            <w:tcW w:w="6248" w:type="dxa"/>
          </w:tcPr>
          <w:p w:rsidR="008D1525" w:rsidRDefault="008D1525" w:rsidP="008D1525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3880B5F9" wp14:editId="3CD1E261">
                  <wp:extent cx="3830400" cy="25164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00" cy="251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:rsidR="008D1525" w:rsidRDefault="008D1525" w:rsidP="008D1525">
            <w:pPr>
              <w:ind w:firstLine="0"/>
              <w:jc w:val="left"/>
            </w:pPr>
            <w:r>
              <w:t>Мнемокод – любой.</w:t>
            </w:r>
          </w:p>
          <w:p w:rsidR="008D1525" w:rsidRDefault="008D1525" w:rsidP="008D1525">
            <w:pPr>
              <w:ind w:firstLine="0"/>
              <w:jc w:val="left"/>
            </w:pPr>
            <w:r>
              <w:t>Вид – Расход.</w:t>
            </w:r>
          </w:p>
          <w:p w:rsidR="008D1525" w:rsidRDefault="008D1525" w:rsidP="008D1525">
            <w:pPr>
              <w:ind w:firstLine="0"/>
              <w:jc w:val="left"/>
            </w:pPr>
            <w:r>
              <w:t xml:space="preserve">Наименование – любое. </w:t>
            </w:r>
          </w:p>
          <w:p w:rsidR="008D1525" w:rsidRDefault="008D1525" w:rsidP="008D1525">
            <w:pPr>
              <w:ind w:firstLine="0"/>
              <w:jc w:val="left"/>
            </w:pPr>
            <w:r>
              <w:t>Тип – Не включается в облагаемый доход</w:t>
            </w:r>
          </w:p>
          <w:p w:rsidR="008D1525" w:rsidRDefault="008D1525" w:rsidP="008D1525">
            <w:pPr>
              <w:ind w:firstLine="0"/>
              <w:jc w:val="left"/>
            </w:pPr>
            <w:r>
              <w:t>Код позиции ИМНС – 76Ф</w:t>
            </w:r>
          </w:p>
        </w:tc>
      </w:tr>
    </w:tbl>
    <w:p w:rsidR="00D364BB" w:rsidRDefault="00D364BB" w:rsidP="00140B0E">
      <w:pPr>
        <w:autoSpaceDE w:val="0"/>
        <w:autoSpaceDN w:val="0"/>
        <w:adjustRightInd w:val="0"/>
        <w:spacing w:before="120"/>
        <w:rPr>
          <w:color w:val="009AA6"/>
        </w:rPr>
      </w:pPr>
    </w:p>
    <w:p w:rsidR="00D364BB" w:rsidRDefault="00D364BB">
      <w:pPr>
        <w:spacing w:after="200" w:line="276" w:lineRule="auto"/>
        <w:ind w:firstLine="0"/>
        <w:jc w:val="left"/>
        <w:rPr>
          <w:color w:val="009AA6"/>
        </w:rPr>
      </w:pPr>
      <w:r>
        <w:rPr>
          <w:color w:val="009AA6"/>
        </w:rPr>
        <w:br w:type="page"/>
      </w:r>
    </w:p>
    <w:p w:rsidR="00140B0E" w:rsidRPr="00140B0E" w:rsidRDefault="00140B0E" w:rsidP="00140B0E">
      <w:pPr>
        <w:autoSpaceDE w:val="0"/>
        <w:autoSpaceDN w:val="0"/>
        <w:adjustRightInd w:val="0"/>
        <w:spacing w:before="120"/>
        <w:rPr>
          <w:color w:val="009AA6"/>
        </w:rPr>
      </w:pPr>
      <w:r w:rsidRPr="00140B0E">
        <w:rPr>
          <w:color w:val="009AA6"/>
        </w:rPr>
        <w:lastRenderedPageBreak/>
        <w:t>Особенности настройки записей словаря для учета начисленных взносов по доптарифу.</w:t>
      </w:r>
    </w:p>
    <w:p w:rsidR="00140B0E" w:rsidRPr="00435417" w:rsidRDefault="00140B0E" w:rsidP="00140B0E">
      <w:pPr>
        <w:autoSpaceDE w:val="0"/>
        <w:autoSpaceDN w:val="0"/>
        <w:adjustRightInd w:val="0"/>
        <w:spacing w:before="120"/>
        <w:rPr>
          <w:rFonts w:eastAsia="Calibri"/>
          <w:lang w:eastAsia="en-US" w:bidi="en-US"/>
        </w:rPr>
      </w:pPr>
      <w:r>
        <w:t>Начиная с редакции ПП от 03.2017г р</w:t>
      </w:r>
      <w:r w:rsidRPr="00C90A5E">
        <w:t>асширен</w:t>
      </w:r>
      <w:r>
        <w:t xml:space="preserve"> </w:t>
      </w:r>
      <w:r w:rsidRPr="00435417">
        <w:rPr>
          <w:rFonts w:eastAsia="Calibri"/>
          <w:lang w:eastAsia="en-US" w:bidi="en-US"/>
        </w:rPr>
        <w:t>состав атрибутов записи спецификации «Перечисления в бюджет» в целях использования для подготовки отчета по форме «РСВ» (Раздел 1).</w:t>
      </w:r>
    </w:p>
    <w:p w:rsidR="00140B0E" w:rsidRPr="00435417" w:rsidRDefault="00140B0E" w:rsidP="00140B0E">
      <w:pPr>
        <w:autoSpaceDE w:val="0"/>
        <w:autoSpaceDN w:val="0"/>
        <w:adjustRightInd w:val="0"/>
        <w:spacing w:after="120"/>
        <w:rPr>
          <w:rFonts w:eastAsia="Calibri"/>
          <w:lang w:eastAsia="en-US" w:bidi="en-US"/>
        </w:rPr>
      </w:pPr>
      <w:r w:rsidRPr="00435417">
        <w:rPr>
          <w:rFonts w:eastAsia="Calibri"/>
          <w:lang w:eastAsia="en-US" w:bidi="en-US"/>
        </w:rPr>
        <w:t>Добавлен не обязательный атрибут «КБК СОУТ» для указания кода бюджетной классификации для зачисления в бюджет взносов по дополнительному тарифу, зависящих от результатов специальной оценки условий труда (класса условий труда):</w:t>
      </w:r>
    </w:p>
    <w:p w:rsidR="00140B0E" w:rsidRPr="005041A0" w:rsidRDefault="00140B0E" w:rsidP="00140B0E">
      <w:pPr>
        <w:ind w:firstLine="0"/>
        <w:jc w:val="center"/>
        <w:rPr>
          <w:highlight w:val="lightGray"/>
        </w:rPr>
      </w:pPr>
      <w:r w:rsidRPr="005A6280">
        <w:rPr>
          <w:noProof/>
        </w:rPr>
        <w:drawing>
          <wp:inline distT="0" distB="0" distL="0" distR="0" wp14:anchorId="09E7CACB" wp14:editId="1C5B8BDD">
            <wp:extent cx="4892400" cy="2325600"/>
            <wp:effectExtent l="19050" t="1905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00" cy="232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6518" w:rsidRDefault="00E56518" w:rsidP="00262DE0">
      <w:pPr>
        <w:pStyle w:val="22"/>
      </w:pPr>
      <w:bookmarkStart w:id="32" w:name="_Toc507258277"/>
      <w:r>
        <w:t>Выплаты и удержания</w:t>
      </w:r>
      <w:bookmarkEnd w:id="32"/>
    </w:p>
    <w:p w:rsidR="00E56518" w:rsidRDefault="00E56518" w:rsidP="00E56518">
      <w:pPr>
        <w:ind w:firstLine="709"/>
      </w:pPr>
      <w:r>
        <w:t>Базовое описание настройки записи словаря для расчета взнос</w:t>
      </w:r>
      <w:r w:rsidR="002B4222">
        <w:t>ов</w:t>
      </w:r>
      <w:r>
        <w:t xml:space="preserve"> приведено в инструкции «</w:t>
      </w:r>
      <w:r w:rsidRPr="00F20D4B">
        <w:rPr>
          <w:i/>
        </w:rPr>
        <w:t>П8_Страховые взносы_2017.docx</w:t>
      </w:r>
      <w:r>
        <w:t>». Взнос</w:t>
      </w:r>
      <w:r w:rsidR="002B4222">
        <w:t>ы</w:t>
      </w:r>
      <w:r>
        <w:t xml:space="preserve"> долж</w:t>
      </w:r>
      <w:r w:rsidR="002B4222">
        <w:t>ны</w:t>
      </w:r>
      <w:r>
        <w:t xml:space="preserve"> быть рассчитан</w:t>
      </w:r>
      <w:r w:rsidR="002B4222">
        <w:t>ы</w:t>
      </w:r>
      <w:r>
        <w:t xml:space="preserve"> по каждому работнику ежемесячно, по мере начисления выплат в пользу работника.</w:t>
      </w:r>
    </w:p>
    <w:p w:rsidR="00EB26AF" w:rsidRDefault="00E56518" w:rsidP="00E56518">
      <w:pPr>
        <w:ind w:firstLine="709"/>
      </w:pPr>
      <w:r>
        <w:t>Настройк</w:t>
      </w:r>
      <w:r w:rsidR="00EB26AF">
        <w:t>а</w:t>
      </w:r>
      <w:r>
        <w:t xml:space="preserve"> начислений (полностью, частично или вовсе не облагаемых) и взносов </w:t>
      </w:r>
      <w:r w:rsidR="00EB26AF">
        <w:t xml:space="preserve">в целях формирования отчета </w:t>
      </w:r>
      <w:r w:rsidR="00770CBD" w:rsidRPr="00770CBD">
        <w:t>«</w:t>
      </w:r>
      <w:r w:rsidR="002B4222">
        <w:t>РСВ</w:t>
      </w:r>
      <w:r w:rsidR="00770CBD" w:rsidRPr="00770CBD">
        <w:t>»</w:t>
      </w:r>
      <w:r w:rsidR="00770CBD">
        <w:t xml:space="preserve"> </w:t>
      </w:r>
      <w:r w:rsidR="00EB26AF">
        <w:t>состоит в указании соответствующих позиций Настройки налоговой отчетности для записей словаря «Выплаты и удержания».</w:t>
      </w:r>
    </w:p>
    <w:p w:rsidR="00EB26AF" w:rsidRDefault="00EB26AF" w:rsidP="00E56518">
      <w:pPr>
        <w:ind w:firstLine="709"/>
      </w:pPr>
      <w:r>
        <w:t>Например: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2"/>
        <w:gridCol w:w="84"/>
        <w:gridCol w:w="1435"/>
      </w:tblGrid>
      <w:tr w:rsidR="00EB26AF" w:rsidTr="00140B0E">
        <w:tc>
          <w:tcPr>
            <w:tcW w:w="8104" w:type="dxa"/>
            <w:gridSpan w:val="2"/>
          </w:tcPr>
          <w:p w:rsidR="00EB26AF" w:rsidRDefault="00EB26AF" w:rsidP="004222A1">
            <w:pPr>
              <w:spacing w:after="120"/>
              <w:ind w:firstLine="0"/>
            </w:pPr>
            <w:r>
              <w:t>Выплаты, полность</w:t>
            </w:r>
            <w:r w:rsidR="008D1525">
              <w:t>ю облагаемые взносами на ОСС</w:t>
            </w:r>
          </w:p>
        </w:tc>
        <w:tc>
          <w:tcPr>
            <w:tcW w:w="1467" w:type="dxa"/>
          </w:tcPr>
          <w:p w:rsidR="00EB26AF" w:rsidRDefault="00EB26AF" w:rsidP="004222A1">
            <w:pPr>
              <w:spacing w:after="120"/>
              <w:ind w:firstLine="0"/>
            </w:pPr>
          </w:p>
        </w:tc>
      </w:tr>
      <w:tr w:rsidR="00EB26AF" w:rsidTr="004222A1">
        <w:tc>
          <w:tcPr>
            <w:tcW w:w="9571" w:type="dxa"/>
            <w:gridSpan w:val="3"/>
          </w:tcPr>
          <w:p w:rsidR="00EB26AF" w:rsidRDefault="008D1525" w:rsidP="004222A1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6CAE365D" wp14:editId="726871BD">
                  <wp:extent cx="5940425" cy="579120"/>
                  <wp:effectExtent l="19050" t="19050" r="317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7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26AF" w:rsidTr="00140B0E">
        <w:tc>
          <w:tcPr>
            <w:tcW w:w="8104" w:type="dxa"/>
            <w:gridSpan w:val="2"/>
          </w:tcPr>
          <w:p w:rsidR="00EB26AF" w:rsidRDefault="00EB26AF" w:rsidP="004222A1">
            <w:pPr>
              <w:spacing w:after="120"/>
              <w:ind w:firstLine="0"/>
              <w:rPr>
                <w:noProof/>
              </w:rPr>
            </w:pPr>
            <w:r w:rsidRPr="00F20D4B">
              <w:t xml:space="preserve">Выплаты, полностью </w:t>
            </w:r>
            <w:r>
              <w:t xml:space="preserve">НЕ </w:t>
            </w:r>
            <w:r w:rsidR="008D1525">
              <w:t>облагаемые взносами на ОСС</w:t>
            </w:r>
          </w:p>
        </w:tc>
        <w:tc>
          <w:tcPr>
            <w:tcW w:w="1467" w:type="dxa"/>
          </w:tcPr>
          <w:p w:rsidR="00EB26AF" w:rsidRDefault="00EB26AF" w:rsidP="004222A1">
            <w:pPr>
              <w:spacing w:after="120"/>
              <w:ind w:firstLine="0"/>
            </w:pPr>
          </w:p>
        </w:tc>
      </w:tr>
      <w:tr w:rsidR="00EB26AF" w:rsidTr="004222A1">
        <w:tc>
          <w:tcPr>
            <w:tcW w:w="9571" w:type="dxa"/>
            <w:gridSpan w:val="3"/>
          </w:tcPr>
          <w:p w:rsidR="00EB26AF" w:rsidRDefault="008D1525" w:rsidP="004222A1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2BE0457D" wp14:editId="55D6A08E">
                  <wp:extent cx="5940425" cy="591185"/>
                  <wp:effectExtent l="19050" t="19050" r="317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91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CBD" w:rsidTr="004222A1">
        <w:tc>
          <w:tcPr>
            <w:tcW w:w="9571" w:type="dxa"/>
            <w:gridSpan w:val="3"/>
          </w:tcPr>
          <w:p w:rsidR="00770CBD" w:rsidRDefault="00770CBD" w:rsidP="00770CBD">
            <w:pPr>
              <w:spacing w:after="120"/>
              <w:ind w:firstLine="0"/>
            </w:pPr>
            <w:r w:rsidRPr="00F20D4B">
              <w:t xml:space="preserve">Выплаты, </w:t>
            </w:r>
            <w:r>
              <w:t xml:space="preserve">частично </w:t>
            </w:r>
            <w:r w:rsidRPr="00F20D4B">
              <w:t>облагаемые взносами на ОСС</w:t>
            </w:r>
            <w:r>
              <w:t xml:space="preserve"> (материальная помощь работникам)</w:t>
            </w:r>
          </w:p>
        </w:tc>
      </w:tr>
      <w:tr w:rsidR="00770CBD" w:rsidTr="004222A1">
        <w:tc>
          <w:tcPr>
            <w:tcW w:w="9571" w:type="dxa"/>
            <w:gridSpan w:val="3"/>
          </w:tcPr>
          <w:p w:rsidR="00770CBD" w:rsidRPr="00F20D4B" w:rsidRDefault="00770CBD" w:rsidP="00770CBD">
            <w:pPr>
              <w:spacing w:after="120"/>
              <w:ind w:firstLine="0"/>
            </w:pPr>
            <w:r>
              <w:rPr>
                <w:noProof/>
              </w:rPr>
              <w:drawing>
                <wp:inline distT="0" distB="0" distL="0" distR="0" wp14:anchorId="25DA40C1" wp14:editId="40F2E56F">
                  <wp:extent cx="5940425" cy="553720"/>
                  <wp:effectExtent l="19050" t="19050" r="317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53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CBD" w:rsidTr="004222A1">
        <w:tc>
          <w:tcPr>
            <w:tcW w:w="9571" w:type="dxa"/>
            <w:gridSpan w:val="3"/>
          </w:tcPr>
          <w:p w:rsidR="00770CBD" w:rsidRDefault="00770CBD" w:rsidP="00770CBD">
            <w:pPr>
              <w:ind w:firstLine="0"/>
              <w:jc w:val="left"/>
            </w:pPr>
            <w:r>
              <w:rPr>
                <w:noProof/>
              </w:rPr>
              <w:t>П</w:t>
            </w:r>
            <w:r w:rsidRPr="009D5DEF">
              <w:rPr>
                <w:noProof/>
              </w:rPr>
              <w:t>особи</w:t>
            </w:r>
            <w:r>
              <w:rPr>
                <w:noProof/>
              </w:rPr>
              <w:t>е</w:t>
            </w:r>
            <w:r w:rsidRPr="009D5DEF">
              <w:rPr>
                <w:noProof/>
              </w:rPr>
              <w:t xml:space="preserve"> по временной нетрудоспособности за счет средств на </w:t>
            </w:r>
            <w:r>
              <w:rPr>
                <w:noProof/>
              </w:rPr>
              <w:t>ОСС</w:t>
            </w:r>
          </w:p>
        </w:tc>
      </w:tr>
      <w:tr w:rsidR="00770CBD" w:rsidTr="004222A1">
        <w:tc>
          <w:tcPr>
            <w:tcW w:w="9571" w:type="dxa"/>
            <w:gridSpan w:val="3"/>
          </w:tcPr>
          <w:p w:rsidR="00770CBD" w:rsidRDefault="00770CBD" w:rsidP="00770CBD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4158AB71" wp14:editId="01B5D8E9">
                  <wp:extent cx="5940425" cy="551180"/>
                  <wp:effectExtent l="19050" t="19050" r="3175" b="127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51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CBD" w:rsidTr="004222A1">
        <w:tc>
          <w:tcPr>
            <w:tcW w:w="9571" w:type="dxa"/>
            <w:gridSpan w:val="3"/>
          </w:tcPr>
          <w:p w:rsidR="00770CBD" w:rsidRDefault="00770CBD" w:rsidP="00770CBD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lastRenderedPageBreak/>
              <w:t>П</w:t>
            </w:r>
            <w:r w:rsidRPr="009D5DEF">
              <w:rPr>
                <w:noProof/>
              </w:rPr>
              <w:t>особи</w:t>
            </w:r>
            <w:r>
              <w:rPr>
                <w:noProof/>
              </w:rPr>
              <w:t>е</w:t>
            </w:r>
            <w:r w:rsidRPr="009D5DEF">
              <w:rPr>
                <w:noProof/>
              </w:rPr>
              <w:t xml:space="preserve"> по временной нетрудоспособности за счет средств </w:t>
            </w:r>
            <w:r>
              <w:rPr>
                <w:noProof/>
              </w:rPr>
              <w:t>из федерального бюджета</w:t>
            </w:r>
          </w:p>
        </w:tc>
      </w:tr>
      <w:tr w:rsidR="00770CBD" w:rsidTr="004222A1">
        <w:tc>
          <w:tcPr>
            <w:tcW w:w="9571" w:type="dxa"/>
            <w:gridSpan w:val="3"/>
          </w:tcPr>
          <w:p w:rsidR="00770CBD" w:rsidRDefault="00770CBD" w:rsidP="00770CBD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384F015E" wp14:editId="49F438C2">
                  <wp:extent cx="5940425" cy="549275"/>
                  <wp:effectExtent l="19050" t="19050" r="3175" b="317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49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CBD" w:rsidTr="00140B0E">
        <w:tc>
          <w:tcPr>
            <w:tcW w:w="8016" w:type="dxa"/>
          </w:tcPr>
          <w:p w:rsidR="00770CBD" w:rsidRDefault="00770CBD" w:rsidP="00770CBD">
            <w:pPr>
              <w:spacing w:after="120"/>
              <w:ind w:firstLine="0"/>
            </w:pPr>
            <w:r>
              <w:t>Взнос на ОСС</w:t>
            </w:r>
          </w:p>
        </w:tc>
        <w:tc>
          <w:tcPr>
            <w:tcW w:w="1555" w:type="dxa"/>
            <w:gridSpan w:val="2"/>
          </w:tcPr>
          <w:p w:rsidR="00770CBD" w:rsidRDefault="00770CBD" w:rsidP="00770CBD">
            <w:pPr>
              <w:spacing w:after="120"/>
              <w:ind w:firstLine="0"/>
            </w:pPr>
          </w:p>
        </w:tc>
      </w:tr>
      <w:tr w:rsidR="00770CBD" w:rsidTr="004222A1">
        <w:tc>
          <w:tcPr>
            <w:tcW w:w="9571" w:type="dxa"/>
            <w:gridSpan w:val="3"/>
          </w:tcPr>
          <w:p w:rsidR="00770CBD" w:rsidRDefault="00770CBD" w:rsidP="00770CBD">
            <w:pPr>
              <w:ind w:firstLine="0"/>
              <w:jc w:val="left"/>
            </w:pPr>
            <w:r>
              <w:rPr>
                <w:noProof/>
              </w:rPr>
              <w:drawing>
                <wp:inline distT="0" distB="0" distL="0" distR="0" wp14:anchorId="39325181" wp14:editId="5A6D9256">
                  <wp:extent cx="5940425" cy="541020"/>
                  <wp:effectExtent l="19050" t="19050" r="317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410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0AD" w:rsidRDefault="003B60AD" w:rsidP="003B60AD">
      <w:pPr>
        <w:pStyle w:val="1"/>
      </w:pPr>
      <w:bookmarkStart w:id="33" w:name="_Toc507258278"/>
      <w:r>
        <w:t>Предварительная настройка разделов</w:t>
      </w:r>
      <w:bookmarkEnd w:id="33"/>
    </w:p>
    <w:p w:rsidR="003E794F" w:rsidRDefault="003E794F" w:rsidP="003E794F">
      <w:pPr>
        <w:pStyle w:val="22"/>
      </w:pPr>
      <w:bookmarkStart w:id="34" w:name="Инвалиды"/>
      <w:bookmarkStart w:id="35" w:name="_Toc507258279"/>
      <w:r>
        <w:t>Пользовательские процедуры</w:t>
      </w:r>
      <w:bookmarkEnd w:id="35"/>
    </w:p>
    <w:p w:rsidR="003E794F" w:rsidRDefault="003E794F" w:rsidP="003E794F">
      <w:pPr>
        <w:ind w:firstLine="709"/>
      </w:pPr>
      <w:r>
        <w:t xml:space="preserve">В случае, если </w:t>
      </w:r>
      <w:r w:rsidRPr="003E794F">
        <w:t xml:space="preserve">в лицензии </w:t>
      </w:r>
      <w:r w:rsidR="007E29CC">
        <w:t xml:space="preserve">не имеется </w:t>
      </w:r>
      <w:r w:rsidRPr="003E794F">
        <w:t>сервиса «Сервис исполнения пользов</w:t>
      </w:r>
      <w:r w:rsidR="007E29CC">
        <w:t>ательских заданий и приложений», доступно формирование файла выгрузки посредством стандартного экспорта.</w:t>
      </w:r>
    </w:p>
    <w:p w:rsidR="003E794F" w:rsidRDefault="007E29CC" w:rsidP="003E794F">
      <w:pPr>
        <w:ind w:firstLine="709"/>
      </w:pPr>
      <w:r>
        <w:t xml:space="preserve">В разделе «Пользовательские процедуры» должна быть зарегистрирована запись для процедуры </w:t>
      </w:r>
      <w:r w:rsidRPr="007E29CC">
        <w:t>P_SLREPFNDRSV_2017_UNL</w:t>
      </w:r>
      <w:r>
        <w:t xml:space="preserve"> со следующими параметрами:</w:t>
      </w:r>
    </w:p>
    <w:p w:rsidR="007E29CC" w:rsidRDefault="007E29CC" w:rsidP="00625A87">
      <w:pPr>
        <w:spacing w:before="240" w:after="240"/>
        <w:ind w:firstLine="0"/>
        <w:jc w:val="center"/>
      </w:pPr>
      <w:r>
        <w:rPr>
          <w:noProof/>
        </w:rPr>
        <w:drawing>
          <wp:inline distT="0" distB="0" distL="0" distR="0" wp14:anchorId="37946039" wp14:editId="64327509">
            <wp:extent cx="2940704" cy="1753007"/>
            <wp:effectExtent l="19050" t="1905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1784" t="9113" r="2145" b="15327"/>
                    <a:stretch/>
                  </pic:blipFill>
                  <pic:spPr bwMode="auto">
                    <a:xfrm>
                      <a:off x="0" y="0"/>
                      <a:ext cx="2943254" cy="17545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51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22"/>
        <w:gridCol w:w="1188"/>
        <w:gridCol w:w="930"/>
        <w:gridCol w:w="2159"/>
        <w:gridCol w:w="1022"/>
        <w:gridCol w:w="1418"/>
        <w:gridCol w:w="1192"/>
      </w:tblGrid>
      <w:tr w:rsidR="00132032" w:rsidRPr="007E29CC" w:rsidTr="00132032">
        <w:trPr>
          <w:cantSplit/>
          <w:trHeight w:val="354"/>
        </w:trPr>
        <w:tc>
          <w:tcPr>
            <w:tcW w:w="344" w:type="pct"/>
            <w:shd w:val="clear" w:color="auto" w:fill="F2F2F2" w:themeFill="background1" w:themeFillShade="F2"/>
            <w:hideMark/>
          </w:tcPr>
          <w:p w:rsidR="00132032" w:rsidRPr="007E29CC" w:rsidRDefault="00132032" w:rsidP="00132032">
            <w:pPr>
              <w:ind w:firstLine="0"/>
              <w:jc w:val="left"/>
              <w:rPr>
                <w:rFonts w:cs="Arial"/>
                <w:b/>
                <w:bCs/>
                <w:sz w:val="14"/>
                <w:szCs w:val="14"/>
              </w:rPr>
            </w:pPr>
            <w:r w:rsidRPr="007E29CC">
              <w:rPr>
                <w:rFonts w:cs="Arial"/>
                <w:b/>
                <w:bCs/>
                <w:sz w:val="14"/>
                <w:szCs w:val="14"/>
              </w:rPr>
              <w:t>Пози</w:t>
            </w:r>
            <w:r>
              <w:rPr>
                <w:rFonts w:cs="Arial"/>
                <w:b/>
                <w:bCs/>
                <w:sz w:val="14"/>
                <w:szCs w:val="14"/>
              </w:rPr>
              <w:t>-</w:t>
            </w:r>
            <w:r w:rsidRPr="007E29CC">
              <w:rPr>
                <w:rFonts w:cs="Arial"/>
                <w:b/>
                <w:bCs/>
                <w:sz w:val="14"/>
                <w:szCs w:val="14"/>
              </w:rPr>
              <w:t>ция</w:t>
            </w:r>
          </w:p>
        </w:tc>
        <w:tc>
          <w:tcPr>
            <w:tcW w:w="623" w:type="pct"/>
            <w:shd w:val="clear" w:color="auto" w:fill="F2F2F2" w:themeFill="background1" w:themeFillShade="F2"/>
            <w:hideMark/>
          </w:tcPr>
          <w:p w:rsidR="00132032" w:rsidRPr="007E29CC" w:rsidRDefault="00132032" w:rsidP="00132032">
            <w:pPr>
              <w:ind w:firstLine="0"/>
              <w:jc w:val="left"/>
              <w:rPr>
                <w:rFonts w:cs="Arial"/>
                <w:b/>
                <w:bCs/>
                <w:sz w:val="14"/>
                <w:szCs w:val="14"/>
              </w:rPr>
            </w:pPr>
            <w:r w:rsidRPr="007E29CC">
              <w:rPr>
                <w:rFonts w:cs="Arial"/>
                <w:b/>
                <w:bCs/>
                <w:sz w:val="14"/>
                <w:szCs w:val="14"/>
              </w:rPr>
              <w:t>Наименование параметра</w:t>
            </w:r>
          </w:p>
        </w:tc>
        <w:tc>
          <w:tcPr>
            <w:tcW w:w="606" w:type="pct"/>
            <w:shd w:val="clear" w:color="auto" w:fill="F2F2F2" w:themeFill="background1" w:themeFillShade="F2"/>
            <w:hideMark/>
          </w:tcPr>
          <w:p w:rsidR="00132032" w:rsidRPr="007E29CC" w:rsidRDefault="00132032" w:rsidP="00132032">
            <w:pPr>
              <w:ind w:firstLine="0"/>
              <w:jc w:val="left"/>
              <w:rPr>
                <w:rFonts w:cs="Arial"/>
                <w:b/>
                <w:bCs/>
                <w:sz w:val="14"/>
                <w:szCs w:val="14"/>
              </w:rPr>
            </w:pPr>
            <w:r w:rsidRPr="007E29CC">
              <w:rPr>
                <w:rFonts w:cs="Arial"/>
                <w:b/>
                <w:bCs/>
                <w:sz w:val="14"/>
                <w:szCs w:val="14"/>
              </w:rPr>
              <w:t>Тип данных</w:t>
            </w:r>
          </w:p>
        </w:tc>
        <w:tc>
          <w:tcPr>
            <w:tcW w:w="474" w:type="pct"/>
            <w:shd w:val="clear" w:color="auto" w:fill="F2F2F2" w:themeFill="background1" w:themeFillShade="F2"/>
            <w:hideMark/>
          </w:tcPr>
          <w:p w:rsidR="00132032" w:rsidRPr="007E29CC" w:rsidRDefault="00132032" w:rsidP="00132032">
            <w:pPr>
              <w:ind w:firstLine="0"/>
              <w:jc w:val="left"/>
              <w:rPr>
                <w:rFonts w:cs="Arial"/>
                <w:b/>
                <w:bCs/>
                <w:sz w:val="14"/>
                <w:szCs w:val="14"/>
              </w:rPr>
            </w:pPr>
            <w:r w:rsidRPr="007E29CC">
              <w:rPr>
                <w:rFonts w:cs="Arial"/>
                <w:b/>
                <w:bCs/>
                <w:sz w:val="14"/>
                <w:szCs w:val="14"/>
              </w:rPr>
              <w:t>Тип параметра</w:t>
            </w:r>
          </w:p>
        </w:tc>
        <w:tc>
          <w:tcPr>
            <w:tcW w:w="1101" w:type="pct"/>
            <w:shd w:val="clear" w:color="auto" w:fill="F2F2F2" w:themeFill="background1" w:themeFillShade="F2"/>
            <w:hideMark/>
          </w:tcPr>
          <w:p w:rsidR="00132032" w:rsidRPr="007E29CC" w:rsidRDefault="00132032" w:rsidP="00132032">
            <w:pPr>
              <w:ind w:firstLine="0"/>
              <w:jc w:val="left"/>
              <w:rPr>
                <w:rFonts w:cs="Arial"/>
                <w:b/>
                <w:bCs/>
                <w:sz w:val="14"/>
                <w:szCs w:val="14"/>
              </w:rPr>
            </w:pPr>
            <w:r w:rsidRPr="007E29CC">
              <w:rPr>
                <w:rFonts w:cs="Arial"/>
                <w:b/>
                <w:bCs/>
                <w:sz w:val="14"/>
                <w:szCs w:val="14"/>
              </w:rPr>
              <w:t>Описание параметра</w:t>
            </w:r>
          </w:p>
        </w:tc>
        <w:tc>
          <w:tcPr>
            <w:tcW w:w="521" w:type="pct"/>
            <w:shd w:val="clear" w:color="auto" w:fill="F2F2F2" w:themeFill="background1" w:themeFillShade="F2"/>
            <w:hideMark/>
          </w:tcPr>
          <w:p w:rsidR="00132032" w:rsidRPr="007E29CC" w:rsidRDefault="00132032" w:rsidP="00132032">
            <w:pPr>
              <w:ind w:firstLine="0"/>
              <w:jc w:val="left"/>
              <w:rPr>
                <w:rFonts w:cs="Arial"/>
                <w:b/>
                <w:bCs/>
                <w:sz w:val="14"/>
                <w:szCs w:val="14"/>
              </w:rPr>
            </w:pPr>
            <w:r w:rsidRPr="007E29CC">
              <w:rPr>
                <w:rFonts w:cs="Arial"/>
                <w:b/>
                <w:bCs/>
                <w:sz w:val="14"/>
                <w:szCs w:val="14"/>
              </w:rPr>
              <w:t>Визуализа</w:t>
            </w:r>
            <w:r>
              <w:rPr>
                <w:rFonts w:cs="Arial"/>
                <w:b/>
                <w:bCs/>
                <w:sz w:val="14"/>
                <w:szCs w:val="14"/>
              </w:rPr>
              <w:t xml:space="preserve">- </w:t>
            </w:r>
            <w:r w:rsidRPr="007E29CC">
              <w:rPr>
                <w:rFonts w:cs="Arial"/>
                <w:b/>
                <w:bCs/>
                <w:sz w:val="14"/>
                <w:szCs w:val="14"/>
              </w:rPr>
              <w:t>ция</w:t>
            </w:r>
          </w:p>
        </w:tc>
        <w:tc>
          <w:tcPr>
            <w:tcW w:w="723" w:type="pct"/>
            <w:shd w:val="clear" w:color="auto" w:fill="F2F2F2" w:themeFill="background1" w:themeFillShade="F2"/>
            <w:hideMark/>
          </w:tcPr>
          <w:p w:rsidR="00132032" w:rsidRPr="007E29CC" w:rsidRDefault="00132032" w:rsidP="00132032">
            <w:pPr>
              <w:ind w:firstLine="0"/>
              <w:jc w:val="left"/>
              <w:rPr>
                <w:rFonts w:cs="Arial"/>
                <w:b/>
                <w:bCs/>
                <w:sz w:val="14"/>
                <w:szCs w:val="14"/>
              </w:rPr>
            </w:pPr>
            <w:r w:rsidRPr="007E29CC">
              <w:rPr>
                <w:rFonts w:cs="Arial"/>
                <w:b/>
                <w:bCs/>
                <w:sz w:val="14"/>
                <w:szCs w:val="14"/>
              </w:rPr>
              <w:t>Привязка</w:t>
            </w:r>
          </w:p>
        </w:tc>
        <w:tc>
          <w:tcPr>
            <w:tcW w:w="608" w:type="pct"/>
            <w:shd w:val="clear" w:color="auto" w:fill="F2F2F2" w:themeFill="background1" w:themeFillShade="F2"/>
            <w:hideMark/>
          </w:tcPr>
          <w:p w:rsidR="00132032" w:rsidRPr="007E29CC" w:rsidRDefault="00132032" w:rsidP="00132032">
            <w:pPr>
              <w:ind w:firstLine="0"/>
              <w:jc w:val="left"/>
              <w:rPr>
                <w:rFonts w:cs="Arial"/>
                <w:b/>
                <w:bCs/>
                <w:sz w:val="14"/>
                <w:szCs w:val="14"/>
              </w:rPr>
            </w:pPr>
            <w:r w:rsidRPr="007E29CC">
              <w:rPr>
                <w:rFonts w:cs="Arial"/>
                <w:b/>
                <w:bCs/>
                <w:sz w:val="14"/>
                <w:szCs w:val="14"/>
              </w:rPr>
              <w:t>Обязательный</w:t>
            </w:r>
          </w:p>
        </w:tc>
      </w:tr>
      <w:tr w:rsidR="00132032" w:rsidRPr="007E29CC" w:rsidTr="00132032">
        <w:trPr>
          <w:trHeight w:val="255"/>
        </w:trPr>
        <w:tc>
          <w:tcPr>
            <w:tcW w:w="344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center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623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NCOMPANY</w:t>
            </w:r>
          </w:p>
        </w:tc>
        <w:tc>
          <w:tcPr>
            <w:tcW w:w="606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Число (number)</w:t>
            </w:r>
          </w:p>
        </w:tc>
        <w:tc>
          <w:tcPr>
            <w:tcW w:w="474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Входной (in)</w:t>
            </w:r>
          </w:p>
        </w:tc>
        <w:tc>
          <w:tcPr>
            <w:tcW w:w="1101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NCOMPANY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К организации</w:t>
            </w:r>
          </w:p>
        </w:tc>
        <w:tc>
          <w:tcPr>
            <w:tcW w:w="608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Да</w:t>
            </w:r>
          </w:p>
        </w:tc>
      </w:tr>
      <w:tr w:rsidR="00132032" w:rsidRPr="007E29CC" w:rsidTr="00132032">
        <w:trPr>
          <w:trHeight w:val="350"/>
        </w:trPr>
        <w:tc>
          <w:tcPr>
            <w:tcW w:w="344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center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623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NIDENT</w:t>
            </w:r>
          </w:p>
        </w:tc>
        <w:tc>
          <w:tcPr>
            <w:tcW w:w="606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Число (number)</w:t>
            </w:r>
          </w:p>
        </w:tc>
        <w:tc>
          <w:tcPr>
            <w:tcW w:w="474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Входной (in)</w:t>
            </w:r>
          </w:p>
        </w:tc>
        <w:tc>
          <w:tcPr>
            <w:tcW w:w="1101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NIDENT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  <w:tc>
          <w:tcPr>
            <w:tcW w:w="723" w:type="pct"/>
            <w:shd w:val="clear" w:color="auto" w:fill="auto"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К идентификатору ведомости</w:t>
            </w:r>
          </w:p>
        </w:tc>
        <w:tc>
          <w:tcPr>
            <w:tcW w:w="608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Да</w:t>
            </w:r>
          </w:p>
        </w:tc>
      </w:tr>
      <w:tr w:rsidR="00132032" w:rsidRPr="007E29CC" w:rsidTr="00132032">
        <w:trPr>
          <w:trHeight w:val="255"/>
        </w:trPr>
        <w:tc>
          <w:tcPr>
            <w:tcW w:w="344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center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623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DPRESENT</w:t>
            </w:r>
          </w:p>
        </w:tc>
        <w:tc>
          <w:tcPr>
            <w:tcW w:w="606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Дата (date)</w:t>
            </w:r>
          </w:p>
        </w:tc>
        <w:tc>
          <w:tcPr>
            <w:tcW w:w="474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Входной (in)</w:t>
            </w:r>
          </w:p>
        </w:tc>
        <w:tc>
          <w:tcPr>
            <w:tcW w:w="1101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Дата предоставления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  <w:tc>
          <w:tcPr>
            <w:tcW w:w="608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Да</w:t>
            </w:r>
          </w:p>
        </w:tc>
      </w:tr>
      <w:tr w:rsidR="00132032" w:rsidRPr="007E29CC" w:rsidTr="00132032">
        <w:trPr>
          <w:trHeight w:val="255"/>
        </w:trPr>
        <w:tc>
          <w:tcPr>
            <w:tcW w:w="344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center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623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SCODEUCH</w:t>
            </w:r>
          </w:p>
        </w:tc>
        <w:tc>
          <w:tcPr>
            <w:tcW w:w="606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Строка (varchar2)</w:t>
            </w:r>
          </w:p>
        </w:tc>
        <w:tc>
          <w:tcPr>
            <w:tcW w:w="474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Входной (in)</w:t>
            </w:r>
          </w:p>
        </w:tc>
        <w:tc>
          <w:tcPr>
            <w:tcW w:w="1101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По месту нахождения (учета)(код)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  <w:tc>
          <w:tcPr>
            <w:tcW w:w="608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Да</w:t>
            </w:r>
          </w:p>
        </w:tc>
      </w:tr>
      <w:tr w:rsidR="00132032" w:rsidRPr="007E29CC" w:rsidTr="00132032">
        <w:trPr>
          <w:trHeight w:val="707"/>
        </w:trPr>
        <w:tc>
          <w:tcPr>
            <w:tcW w:w="344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center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623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SNAMEMDO</w:t>
            </w:r>
          </w:p>
        </w:tc>
        <w:tc>
          <w:tcPr>
            <w:tcW w:w="606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Строка (varchar2)</w:t>
            </w:r>
          </w:p>
        </w:tc>
        <w:tc>
          <w:tcPr>
            <w:tcW w:w="474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Входной (in)</w:t>
            </w:r>
          </w:p>
        </w:tc>
        <w:tc>
          <w:tcPr>
            <w:tcW w:w="1101" w:type="pct"/>
            <w:shd w:val="clear" w:color="auto" w:fill="auto"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Наименование молодежного и детского объединения, пользующегося государственной поддержкой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  <w:tc>
          <w:tcPr>
            <w:tcW w:w="608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</w:tr>
      <w:tr w:rsidR="00132032" w:rsidRPr="007E29CC" w:rsidTr="00132032">
        <w:trPr>
          <w:trHeight w:val="255"/>
        </w:trPr>
        <w:tc>
          <w:tcPr>
            <w:tcW w:w="344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center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623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DDATEMDO</w:t>
            </w:r>
          </w:p>
        </w:tc>
        <w:tc>
          <w:tcPr>
            <w:tcW w:w="606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Дата (date)</w:t>
            </w:r>
          </w:p>
        </w:tc>
        <w:tc>
          <w:tcPr>
            <w:tcW w:w="474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Входной (in)</w:t>
            </w:r>
          </w:p>
        </w:tc>
        <w:tc>
          <w:tcPr>
            <w:tcW w:w="1101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Дата записи в реестре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  <w:tc>
          <w:tcPr>
            <w:tcW w:w="608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</w:tr>
      <w:tr w:rsidR="00132032" w:rsidRPr="007E29CC" w:rsidTr="00132032">
        <w:trPr>
          <w:trHeight w:val="255"/>
        </w:trPr>
        <w:tc>
          <w:tcPr>
            <w:tcW w:w="344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center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623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SNUMBMDO</w:t>
            </w:r>
          </w:p>
        </w:tc>
        <w:tc>
          <w:tcPr>
            <w:tcW w:w="606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Строка (varchar2)</w:t>
            </w:r>
          </w:p>
        </w:tc>
        <w:tc>
          <w:tcPr>
            <w:tcW w:w="474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Входной (in)</w:t>
            </w:r>
          </w:p>
        </w:tc>
        <w:tc>
          <w:tcPr>
            <w:tcW w:w="1101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Номер записи в реестре</w:t>
            </w:r>
          </w:p>
        </w:tc>
        <w:tc>
          <w:tcPr>
            <w:tcW w:w="521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  <w:tc>
          <w:tcPr>
            <w:tcW w:w="608" w:type="pct"/>
            <w:shd w:val="clear" w:color="auto" w:fill="auto"/>
            <w:noWrap/>
            <w:hideMark/>
          </w:tcPr>
          <w:p w:rsidR="00132032" w:rsidRPr="007E29CC" w:rsidRDefault="00132032" w:rsidP="007E29CC">
            <w:pPr>
              <w:ind w:firstLine="0"/>
              <w:jc w:val="left"/>
              <w:rPr>
                <w:rFonts w:cs="Arial"/>
                <w:sz w:val="14"/>
                <w:szCs w:val="14"/>
              </w:rPr>
            </w:pPr>
            <w:r w:rsidRPr="007E29CC">
              <w:rPr>
                <w:rFonts w:cs="Arial"/>
                <w:sz w:val="14"/>
                <w:szCs w:val="14"/>
              </w:rPr>
              <w:t>Нет</w:t>
            </w:r>
          </w:p>
        </w:tc>
      </w:tr>
    </w:tbl>
    <w:p w:rsidR="003E794F" w:rsidRDefault="00132032" w:rsidP="00132032">
      <w:pPr>
        <w:spacing w:before="120"/>
        <w:ind w:firstLine="709"/>
      </w:pPr>
      <w:r>
        <w:t>Атрибуты: «</w:t>
      </w:r>
      <w:r w:rsidRPr="00132032">
        <w:t>Раздел</w:t>
      </w:r>
      <w:r>
        <w:t>», «</w:t>
      </w:r>
      <w:r w:rsidRPr="00132032">
        <w:t>Метод вызова</w:t>
      </w:r>
      <w:r>
        <w:t>», «</w:t>
      </w:r>
      <w:r w:rsidRPr="00132032">
        <w:t>Параметр</w:t>
      </w:r>
      <w:r>
        <w:t>», «</w:t>
      </w:r>
      <w:r w:rsidRPr="00132032">
        <w:t>Родительский параметр</w:t>
      </w:r>
      <w:r>
        <w:t>», «</w:t>
      </w:r>
      <w:r w:rsidRPr="00132032">
        <w:t>Дополнительный словарь</w:t>
      </w:r>
      <w:r>
        <w:t>» для всех параметров процедуры не задаются.</w:t>
      </w:r>
    </w:p>
    <w:p w:rsidR="00132032" w:rsidRDefault="00132032" w:rsidP="00132032">
      <w:pPr>
        <w:ind w:firstLine="709"/>
      </w:pPr>
      <w:r>
        <w:t xml:space="preserve">Запись может быть как создана вручную, так и импортирована посредством предопределенного импорта. Для этого используется файл, размещенный </w:t>
      </w:r>
      <w:r w:rsidR="00625A87">
        <w:t xml:space="preserve">в архиве </w:t>
      </w:r>
      <w:r>
        <w:t xml:space="preserve">по адресу: </w:t>
      </w:r>
      <w:hyperlink r:id="rId61" w:history="1">
        <w:r w:rsidRPr="00FD6205">
          <w:rPr>
            <w:rStyle w:val="a6"/>
          </w:rPr>
          <w:t>ftp://ftp.parus.com/master_disk/PARUS_8/БЮДЖЕТ/Инструкции/Зарплата/Отчеты/РСВ/SL-USERPROC_RSV2017.zip</w:t>
        </w:r>
      </w:hyperlink>
      <w:r>
        <w:t xml:space="preserve"> </w:t>
      </w:r>
    </w:p>
    <w:p w:rsidR="00FA08DC" w:rsidRDefault="00FA08DC" w:rsidP="00262DE0">
      <w:pPr>
        <w:pStyle w:val="22"/>
      </w:pPr>
      <w:bookmarkStart w:id="36" w:name="_Toc507258280"/>
      <w:r>
        <w:lastRenderedPageBreak/>
        <w:t>Сотрудники</w:t>
      </w:r>
      <w:bookmarkEnd w:id="36"/>
    </w:p>
    <w:bookmarkEnd w:id="34"/>
    <w:p w:rsidR="00FA08DC" w:rsidRDefault="00FA08DC" w:rsidP="00FA08DC">
      <w:pPr>
        <w:spacing w:after="120"/>
        <w:ind w:firstLine="709"/>
      </w:pPr>
      <w:r>
        <w:t>По спецификации «</w:t>
      </w:r>
      <w:r w:rsidR="00770CBD">
        <w:t>Дополнительная информация</w:t>
      </w:r>
      <w:r>
        <w:t xml:space="preserve">» осуществляется отнесение работника к </w:t>
      </w:r>
      <w:r w:rsidR="00770CBD">
        <w:t>категории временно пребывающих на территории РФ лиц, а так же определение факта того, является ли физическое лицо застрахованным в системе ОСС в том или ином месяце РП</w:t>
      </w:r>
      <w:r>
        <w:t>.</w:t>
      </w:r>
      <w:r w:rsidR="004C5232">
        <w:t xml:space="preserve"> Пример настройки:</w:t>
      </w:r>
    </w:p>
    <w:p w:rsidR="00770CBD" w:rsidRDefault="00770CBD" w:rsidP="00770CBD">
      <w:pPr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44DDD759" wp14:editId="0D9B40E9">
            <wp:extent cx="2815200" cy="22500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22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BB7" w:rsidRDefault="00F50BB7" w:rsidP="00F50BB7">
      <w:pPr>
        <w:spacing w:after="120"/>
        <w:ind w:firstLine="709"/>
      </w:pPr>
      <w:r>
        <w:t>По спецификации «Персональные документы» осуществляется отнесение работника к категории лиц, в отношении которых осуществляются выплаты пособий за счет средств федерального бюджета. Пример настройки:</w:t>
      </w:r>
    </w:p>
    <w:p w:rsidR="00F50BB7" w:rsidRDefault="00F50BB7" w:rsidP="00770CBD">
      <w:pPr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749D8D34" wp14:editId="43E179EC">
            <wp:extent cx="2649600" cy="24012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BB7" w:rsidRDefault="00F50BB7" w:rsidP="00F50BB7">
      <w:pPr>
        <w:spacing w:after="120"/>
        <w:ind w:firstLine="709"/>
      </w:pPr>
      <w:r>
        <w:t>Документ должен действовать на периоде его применения:</w:t>
      </w:r>
    </w:p>
    <w:p w:rsidR="00F50BB7" w:rsidRDefault="00F50BB7" w:rsidP="00F50BB7">
      <w:pPr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59B880FF" wp14:editId="5A1DACEA">
            <wp:extent cx="2649600" cy="871200"/>
            <wp:effectExtent l="19050" t="19050" r="0" b="571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871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50BB7" w:rsidRDefault="00F50BB7" w:rsidP="00F50BB7">
      <w:pPr>
        <w:spacing w:after="120"/>
        <w:ind w:firstLine="709"/>
      </w:pPr>
      <w:r>
        <w:t>В одном и том же месяце отчетного периода работник может быть отнесен только к одной категории</w:t>
      </w:r>
      <w:r w:rsidRPr="00F50BB7">
        <w:t xml:space="preserve"> </w:t>
      </w:r>
      <w:r>
        <w:t>лиц, в отношении которых осуществляются выплаты пособий за счет средств федерального бюджета.</w:t>
      </w:r>
    </w:p>
    <w:p w:rsidR="00157926" w:rsidRDefault="00157926" w:rsidP="00262DE0">
      <w:pPr>
        <w:pStyle w:val="22"/>
      </w:pPr>
      <w:bookmarkStart w:id="37" w:name="_Toc507258281"/>
      <w:r>
        <w:t>Штатные подразделения</w:t>
      </w:r>
      <w:bookmarkEnd w:id="37"/>
    </w:p>
    <w:p w:rsidR="004B43C7" w:rsidRDefault="004B43C7" w:rsidP="004B43C7">
      <w:pPr>
        <w:ind w:firstLine="709"/>
      </w:pPr>
      <w:r>
        <w:t>Записи словаря используются для формирования отчета в случае, если обособленное подразделение подает отчетность за себя.</w:t>
      </w:r>
    </w:p>
    <w:p w:rsidR="004B43C7" w:rsidRDefault="004B43C7" w:rsidP="004B43C7">
      <w:pPr>
        <w:spacing w:after="120"/>
        <w:ind w:firstLine="709"/>
      </w:pPr>
      <w:r>
        <w:t>В заголовке записи словаря задаются следующие реквизиты ОП:</w:t>
      </w:r>
    </w:p>
    <w:p w:rsidR="004B43C7" w:rsidRDefault="004B43C7" w:rsidP="004B43C7">
      <w:pPr>
        <w:ind w:firstLine="0"/>
        <w:jc w:val="center"/>
        <w:rPr>
          <w:color w:val="009AA6"/>
        </w:rPr>
      </w:pPr>
      <w:r>
        <w:rPr>
          <w:noProof/>
        </w:rPr>
        <w:lastRenderedPageBreak/>
        <w:drawing>
          <wp:inline distT="0" distB="0" distL="0" distR="0" wp14:anchorId="1815DA60" wp14:editId="19676367">
            <wp:extent cx="4153670" cy="1477010"/>
            <wp:effectExtent l="19050" t="1905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1535" t="50318" r="1613" b="13766"/>
                    <a:stretch/>
                  </pic:blipFill>
                  <pic:spPr bwMode="auto">
                    <a:xfrm>
                      <a:off x="0" y="0"/>
                      <a:ext cx="4156117" cy="1477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3C7" w:rsidRPr="004B43C7" w:rsidRDefault="004B43C7" w:rsidP="004B43C7">
      <w:pPr>
        <w:spacing w:before="120"/>
        <w:ind w:firstLine="709"/>
      </w:pPr>
      <w:r w:rsidRPr="004B43C7">
        <w:t>Группа полей «</w:t>
      </w:r>
      <w:r>
        <w:t>Обособленное подразделение</w:t>
      </w:r>
      <w:r w:rsidRPr="004B43C7">
        <w:t>»</w:t>
      </w:r>
    </w:p>
    <w:p w:rsidR="004B43C7" w:rsidRPr="004B43C7" w:rsidRDefault="004B43C7" w:rsidP="004B43C7">
      <w:pPr>
        <w:ind w:firstLine="709"/>
        <w:rPr>
          <w:color w:val="009AA6"/>
        </w:rPr>
      </w:pPr>
      <w:r w:rsidRPr="00F663BB">
        <w:rPr>
          <w:color w:val="009AA6"/>
        </w:rPr>
        <w:t>Код ОКАТО</w:t>
      </w:r>
      <w:r w:rsidRPr="004B43C7">
        <w:t xml:space="preserve"> – не актуальное, не используется</w:t>
      </w:r>
      <w:r>
        <w:t>.</w:t>
      </w:r>
    </w:p>
    <w:p w:rsidR="004B43C7" w:rsidRPr="004B43C7" w:rsidRDefault="004B43C7" w:rsidP="004B43C7">
      <w:pPr>
        <w:ind w:firstLine="709"/>
        <w:rPr>
          <w:color w:val="009AA6"/>
        </w:rPr>
      </w:pPr>
      <w:r w:rsidRPr="00F663BB">
        <w:rPr>
          <w:color w:val="009AA6"/>
        </w:rPr>
        <w:t>Код ОКТМО</w:t>
      </w:r>
      <w:r w:rsidRPr="004B43C7">
        <w:rPr>
          <w:color w:val="009AA6"/>
        </w:rPr>
        <w:t xml:space="preserve"> </w:t>
      </w:r>
      <w:r w:rsidRPr="004B43C7">
        <w:t>– код ОКТМО ОП</w:t>
      </w:r>
      <w:r>
        <w:t>.</w:t>
      </w:r>
    </w:p>
    <w:p w:rsidR="004B43C7" w:rsidRDefault="004B43C7" w:rsidP="004B43C7">
      <w:pPr>
        <w:ind w:firstLine="709"/>
      </w:pPr>
      <w:r w:rsidRPr="00F663BB">
        <w:rPr>
          <w:color w:val="009AA6"/>
        </w:rPr>
        <w:t>КПП</w:t>
      </w:r>
      <w:r w:rsidRPr="004B43C7">
        <w:rPr>
          <w:color w:val="009AA6"/>
        </w:rPr>
        <w:t xml:space="preserve"> </w:t>
      </w:r>
      <w:r w:rsidRPr="004B43C7">
        <w:t>– КПП ОП</w:t>
      </w:r>
      <w:r>
        <w:t>.</w:t>
      </w:r>
    </w:p>
    <w:p w:rsidR="004B43C7" w:rsidRPr="004B43C7" w:rsidRDefault="004B43C7" w:rsidP="004B43C7">
      <w:pPr>
        <w:ind w:firstLine="709"/>
        <w:rPr>
          <w:color w:val="009AA6"/>
        </w:rPr>
      </w:pPr>
      <w:r w:rsidRPr="004B43C7">
        <w:rPr>
          <w:color w:val="009AA6"/>
        </w:rPr>
        <w:t>Территориальный орган ФСС</w:t>
      </w:r>
      <w:r>
        <w:t xml:space="preserve"> – </w:t>
      </w:r>
      <w:r w:rsidR="002B4222">
        <w:t>не используется</w:t>
      </w:r>
      <w:r>
        <w:t>.</w:t>
      </w:r>
    </w:p>
    <w:p w:rsidR="004B43C7" w:rsidRDefault="004B43C7" w:rsidP="004B43C7">
      <w:pPr>
        <w:ind w:firstLine="709"/>
      </w:pPr>
      <w:r w:rsidRPr="00F663BB">
        <w:rPr>
          <w:color w:val="009AA6"/>
        </w:rPr>
        <w:t>Дополнительный код ФСС</w:t>
      </w:r>
      <w:r>
        <w:t xml:space="preserve"> - </w:t>
      </w:r>
      <w:r w:rsidR="002B4222">
        <w:t>не используется</w:t>
      </w:r>
      <w:r>
        <w:t>.</w:t>
      </w:r>
    </w:p>
    <w:p w:rsidR="004B43C7" w:rsidRDefault="004B43C7" w:rsidP="004B43C7">
      <w:pPr>
        <w:ind w:firstLine="709"/>
      </w:pPr>
      <w:r w:rsidRPr="00F663BB">
        <w:rPr>
          <w:color w:val="009AA6"/>
        </w:rPr>
        <w:t>Код подчиненности</w:t>
      </w:r>
      <w:r>
        <w:t xml:space="preserve"> – </w:t>
      </w:r>
      <w:r w:rsidR="002B4222">
        <w:t>не используется</w:t>
      </w:r>
      <w:r>
        <w:t>.</w:t>
      </w:r>
    </w:p>
    <w:p w:rsidR="004B43C7" w:rsidRDefault="004B43C7" w:rsidP="004B43C7">
      <w:pPr>
        <w:ind w:firstLine="709"/>
      </w:pPr>
      <w:r w:rsidRPr="002B4222">
        <w:rPr>
          <w:color w:val="009AA6"/>
        </w:rPr>
        <w:t>Районный коэффициент</w:t>
      </w:r>
      <w:r>
        <w:t xml:space="preserve"> – не используется.</w:t>
      </w:r>
    </w:p>
    <w:p w:rsidR="004B43C7" w:rsidRDefault="004B43C7" w:rsidP="004B43C7">
      <w:pPr>
        <w:ind w:firstLine="709"/>
      </w:pPr>
      <w:r w:rsidRPr="00F663BB">
        <w:rPr>
          <w:color w:val="009AA6"/>
        </w:rPr>
        <w:t xml:space="preserve">Код </w:t>
      </w:r>
      <w:r>
        <w:rPr>
          <w:color w:val="009AA6"/>
        </w:rPr>
        <w:t>ИФНС</w:t>
      </w:r>
      <w:r>
        <w:t xml:space="preserve"> – </w:t>
      </w:r>
      <w:r w:rsidR="008D1401">
        <w:t>код органа ФНС, где поставлено на учет ОП.</w:t>
      </w:r>
    </w:p>
    <w:p w:rsidR="004B43C7" w:rsidRDefault="004B43C7" w:rsidP="004B43C7">
      <w:pPr>
        <w:ind w:firstLine="709"/>
      </w:pPr>
      <w:r w:rsidRPr="002C4593">
        <w:rPr>
          <w:color w:val="009AA6"/>
        </w:rPr>
        <w:t>Работа в сельской местности</w:t>
      </w:r>
      <w:r>
        <w:t xml:space="preserve"> – </w:t>
      </w:r>
      <w:bookmarkStart w:id="38" w:name="OLE_LINK1"/>
      <w:bookmarkStart w:id="39" w:name="OLE_LINK2"/>
      <w:r>
        <w:t>не используется</w:t>
      </w:r>
      <w:bookmarkEnd w:id="38"/>
      <w:bookmarkEnd w:id="39"/>
      <w:r>
        <w:t>.</w:t>
      </w:r>
    </w:p>
    <w:p w:rsidR="004B43C7" w:rsidRDefault="004B43C7" w:rsidP="004B43C7">
      <w:pPr>
        <w:ind w:firstLine="709"/>
      </w:pPr>
      <w:r w:rsidRPr="002C4593">
        <w:rPr>
          <w:color w:val="009AA6"/>
        </w:rPr>
        <w:t>Дополнительный тариф солидарной части ПФР</w:t>
      </w:r>
      <w:r>
        <w:t xml:space="preserve"> –</w:t>
      </w:r>
      <w:r w:rsidR="008D1401">
        <w:t xml:space="preserve"> </w:t>
      </w:r>
      <w:r w:rsidR="002B1137" w:rsidRPr="002B1137">
        <w:t>используется</w:t>
      </w:r>
      <w:r w:rsidR="008D1401">
        <w:t xml:space="preserve"> при определении ОУТ работника</w:t>
      </w:r>
      <w:r w:rsidR="002C4593">
        <w:t>.</w:t>
      </w:r>
    </w:p>
    <w:p w:rsidR="00873E20" w:rsidRDefault="00873E20" w:rsidP="004B43C7">
      <w:pPr>
        <w:spacing w:before="120"/>
        <w:ind w:firstLine="709"/>
      </w:pPr>
      <w:r>
        <w:t>В спецификации «</w:t>
      </w:r>
      <w:r w:rsidR="000E07BD">
        <w:t>Подписывающие лица» задаются хроникальные записи, соответствующие периоду действия подписи должностных лиц: главного бухгалтера и руководителя ОП</w:t>
      </w:r>
      <w:r w:rsidR="00140B0E">
        <w:t xml:space="preserve"> (используется в других отчетах)</w:t>
      </w:r>
      <w:r w:rsidR="000E07BD">
        <w:t xml:space="preserve">. Спецификация аналогична </w:t>
      </w:r>
      <w:hyperlink w:anchor="ПодписЛица" w:history="1">
        <w:r w:rsidR="000E07BD" w:rsidRPr="000E07BD">
          <w:rPr>
            <w:rStyle w:val="a6"/>
          </w:rPr>
          <w:t>описанной выше</w:t>
        </w:r>
      </w:hyperlink>
      <w:r w:rsidR="000E07BD">
        <w:t xml:space="preserve"> спецификации записи словаря «Списки подразделений»:</w:t>
      </w:r>
    </w:p>
    <w:p w:rsidR="00873E20" w:rsidRDefault="000E07BD" w:rsidP="00873E20">
      <w:pPr>
        <w:spacing w:before="120"/>
        <w:ind w:firstLine="0"/>
        <w:jc w:val="center"/>
      </w:pPr>
      <w:r>
        <w:rPr>
          <w:noProof/>
        </w:rPr>
        <w:drawing>
          <wp:inline distT="0" distB="0" distL="0" distR="0" wp14:anchorId="2E5D27AF" wp14:editId="46C82011">
            <wp:extent cx="5940425" cy="746125"/>
            <wp:effectExtent l="19050" t="1905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126D" w:rsidRPr="00405548" w:rsidRDefault="007040D5" w:rsidP="00A04280">
      <w:pPr>
        <w:pStyle w:val="1"/>
      </w:pPr>
      <w:bookmarkStart w:id="40" w:name="_Toc507258282"/>
      <w:bookmarkEnd w:id="8"/>
      <w:r>
        <w:t>Порядок работы в разделе «Отчетность в фонды»</w:t>
      </w:r>
      <w:bookmarkEnd w:id="40"/>
    </w:p>
    <w:p w:rsidR="007040D5" w:rsidRDefault="007040D5" w:rsidP="00262DE0">
      <w:pPr>
        <w:pStyle w:val="22"/>
      </w:pPr>
      <w:bookmarkStart w:id="41" w:name="_Toc507258283"/>
      <w:r>
        <w:t>Добавление заголовка отчета</w:t>
      </w:r>
      <w:bookmarkEnd w:id="41"/>
    </w:p>
    <w:p w:rsidR="007040D5" w:rsidRDefault="007040D5" w:rsidP="007040D5">
      <w:pPr>
        <w:ind w:firstLine="709"/>
      </w:pPr>
      <w:r>
        <w:t xml:space="preserve">Добавление заголовка записи отчета осуществляется по действию контекстного меню «Добавить». На </w:t>
      </w:r>
      <w:r w:rsidR="00A70856">
        <w:t>форме параметров задаются параметры, необходимые для формирования сведений и печати/выгрузки отчета.</w:t>
      </w:r>
    </w:p>
    <w:p w:rsidR="00A70856" w:rsidRPr="00A70856" w:rsidRDefault="00A70856" w:rsidP="00A70856">
      <w:pPr>
        <w:spacing w:before="120"/>
        <w:ind w:firstLine="709"/>
      </w:pPr>
      <w:r w:rsidRPr="00A70856">
        <w:t>Закладка «Отчет»</w:t>
      </w:r>
    </w:p>
    <w:p w:rsidR="0037259A" w:rsidRDefault="00350B2C" w:rsidP="00ED5931">
      <w:pPr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8D38CA6" wp14:editId="034D8A4E">
            <wp:extent cx="4157191" cy="2449773"/>
            <wp:effectExtent l="19050" t="1905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60698" cy="24518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5931" w:rsidRDefault="00ED5931" w:rsidP="00ED5931">
      <w:r w:rsidRPr="00ED5931">
        <w:rPr>
          <w:color w:val="009AA6"/>
        </w:rPr>
        <w:t>Тип отчета</w:t>
      </w:r>
      <w:r>
        <w:t xml:space="preserve"> – </w:t>
      </w:r>
      <w:r w:rsidR="00A71E40">
        <w:t>РСВ</w:t>
      </w:r>
      <w:r w:rsidR="008626B3">
        <w:t>.</w:t>
      </w:r>
    </w:p>
    <w:p w:rsidR="00ED5931" w:rsidRDefault="00ED5931" w:rsidP="00ED5931">
      <w:r w:rsidRPr="00ED5931">
        <w:rPr>
          <w:color w:val="009AA6"/>
        </w:rPr>
        <w:t>Обслуживаемая организация</w:t>
      </w:r>
      <w:r>
        <w:t xml:space="preserve"> – организация, от имени которой составляется отчет, ссылка на словарь «Контрагенты»</w:t>
      </w:r>
    </w:p>
    <w:p w:rsidR="00ED5931" w:rsidRDefault="00ED5931" w:rsidP="00ED5931">
      <w:r w:rsidRPr="00ED5931">
        <w:rPr>
          <w:color w:val="009AA6"/>
        </w:rPr>
        <w:t>Тип периода</w:t>
      </w:r>
      <w:r>
        <w:t xml:space="preserve"> – тип периода мониторинга квартальной отчетности, ссылка на словарь «Типы периодов мониторинга»</w:t>
      </w:r>
    </w:p>
    <w:p w:rsidR="00ED5931" w:rsidRDefault="00ED5931" w:rsidP="00ED5931">
      <w:r w:rsidRPr="00ED5931">
        <w:rPr>
          <w:color w:val="009AA6"/>
        </w:rPr>
        <w:t>Отчетный период С-По</w:t>
      </w:r>
      <w:r>
        <w:t xml:space="preserve"> – квартал, за который предоставляется отчет, ссылка на спецификацию словаря «Типы периодов мониторинга».</w:t>
      </w:r>
    </w:p>
    <w:p w:rsidR="00ED5931" w:rsidRDefault="00ED5931" w:rsidP="00ED5931">
      <w:r w:rsidRPr="00ED5931">
        <w:rPr>
          <w:color w:val="009AA6"/>
        </w:rPr>
        <w:t>Дата формирования</w:t>
      </w:r>
      <w:r>
        <w:t xml:space="preserve"> – дата составления отчета.</w:t>
      </w:r>
    </w:p>
    <w:p w:rsidR="007040D5" w:rsidRDefault="00ED5931" w:rsidP="0037259A">
      <w:r w:rsidRPr="00ED5931">
        <w:rPr>
          <w:color w:val="009AA6"/>
        </w:rPr>
        <w:t xml:space="preserve">Подразделение </w:t>
      </w:r>
      <w:r>
        <w:t xml:space="preserve">– обособленное подразделение, от имени которого составляется отчет (в случае, если ОП соответствует одному ШП), ссылка на </w:t>
      </w:r>
      <w:r w:rsidR="00EB678E">
        <w:t xml:space="preserve">раздел </w:t>
      </w:r>
      <w:r>
        <w:t>«Штатные подразделения».</w:t>
      </w:r>
    </w:p>
    <w:p w:rsidR="00ED5931" w:rsidRDefault="00ED5931" w:rsidP="00ED5931">
      <w:r>
        <w:rPr>
          <w:color w:val="009AA6"/>
        </w:rPr>
        <w:t>Список п</w:t>
      </w:r>
      <w:r w:rsidRPr="00ED5931">
        <w:rPr>
          <w:color w:val="009AA6"/>
        </w:rPr>
        <w:t>одразделени</w:t>
      </w:r>
      <w:r w:rsidR="00EB678E">
        <w:rPr>
          <w:color w:val="009AA6"/>
        </w:rPr>
        <w:t>й</w:t>
      </w:r>
      <w:r w:rsidRPr="00ED5931">
        <w:rPr>
          <w:color w:val="009AA6"/>
        </w:rPr>
        <w:t xml:space="preserve"> </w:t>
      </w:r>
      <w:r>
        <w:t>– список штатных подразделений, соответствующих одному обособленное подразделени</w:t>
      </w:r>
      <w:r w:rsidR="00EB678E">
        <w:t>ю</w:t>
      </w:r>
      <w:r>
        <w:t>, от имени которого составляется отчет</w:t>
      </w:r>
      <w:r w:rsidR="00EB678E">
        <w:t>, либо список, соответствующий головной организации (организация, за исключением ОП)</w:t>
      </w:r>
      <w:r>
        <w:t xml:space="preserve">, ссылка на </w:t>
      </w:r>
      <w:r w:rsidR="00EB678E">
        <w:t xml:space="preserve">словарь </w:t>
      </w:r>
      <w:r>
        <w:t>«</w:t>
      </w:r>
      <w:r w:rsidR="00EB678E">
        <w:t>Списки подразделений</w:t>
      </w:r>
      <w:r>
        <w:t>».</w:t>
      </w:r>
    </w:p>
    <w:p w:rsidR="00350B2C" w:rsidRDefault="00350B2C" w:rsidP="00350B2C">
      <w:r>
        <w:t>Для усечения выборки сотрудников, подлежащих включению в отчет, по списку исполнений должностей, определяемому пользователем, имеются два необязательных параметра, представляющие собой типовую комбинацию, использующуюся в Системе:</w:t>
      </w:r>
    </w:p>
    <w:p w:rsidR="00350B2C" w:rsidRDefault="00350B2C" w:rsidP="00350B2C">
      <w:r w:rsidRPr="00752DED">
        <w:rPr>
          <w:color w:val="009AA6"/>
        </w:rPr>
        <w:t>Группа исполнений -</w:t>
      </w:r>
      <w:r>
        <w:t xml:space="preserve"> ссылка на словарь «Группы исполнений должностей»;</w:t>
      </w:r>
    </w:p>
    <w:p w:rsidR="00350B2C" w:rsidRDefault="00350B2C" w:rsidP="00350B2C">
      <w:r w:rsidRPr="00752DED">
        <w:rPr>
          <w:color w:val="009AA6"/>
        </w:rPr>
        <w:t>Исключить</w:t>
      </w:r>
      <w:r>
        <w:t xml:space="preserve"> - логический, значение по умолчанию = «Нет».</w:t>
      </w:r>
    </w:p>
    <w:p w:rsidR="00BC1F5B" w:rsidRDefault="00EB678E" w:rsidP="0037259A">
      <w:r w:rsidRPr="00A70856">
        <w:rPr>
          <w:color w:val="009AA6"/>
        </w:rPr>
        <w:t>Сформировать</w:t>
      </w:r>
      <w:r>
        <w:t xml:space="preserve"> – логический параметр, при выставленном значении «Да» будет сформирован список сотрудников (личных данных работников) при сохранении записи раздела. Логический параметр</w:t>
      </w:r>
      <w:r w:rsidR="00BC1F5B">
        <w:t>.</w:t>
      </w:r>
    </w:p>
    <w:p w:rsidR="007040D5" w:rsidRDefault="00BC1F5B" w:rsidP="0037259A">
      <w:r>
        <w:t xml:space="preserve">Атрибуты </w:t>
      </w:r>
      <w:r w:rsidR="00EB678E">
        <w:t>доступн</w:t>
      </w:r>
      <w:r>
        <w:t>ы</w:t>
      </w:r>
      <w:r w:rsidR="00EB678E">
        <w:t xml:space="preserve"> только при добавлении</w:t>
      </w:r>
      <w:r w:rsidR="00A70856">
        <w:t xml:space="preserve"> записи</w:t>
      </w:r>
      <w:r w:rsidR="00EB678E">
        <w:t>.</w:t>
      </w:r>
    </w:p>
    <w:p w:rsidR="00A70856" w:rsidRDefault="00A70856" w:rsidP="00A70856">
      <w:pPr>
        <w:spacing w:before="120"/>
        <w:ind w:firstLine="709"/>
      </w:pPr>
      <w:r w:rsidRPr="00A70856">
        <w:t>Закладка «</w:t>
      </w:r>
      <w:r>
        <w:t>Подтверждает</w:t>
      </w:r>
      <w:r w:rsidRPr="00A70856">
        <w:t>»</w:t>
      </w:r>
    </w:p>
    <w:p w:rsidR="00C1794D" w:rsidRDefault="00C1794D" w:rsidP="00A70856">
      <w:pPr>
        <w:spacing w:before="120"/>
        <w:ind w:firstLine="709"/>
      </w:pPr>
      <w:r>
        <w:t xml:space="preserve">Реквизиты, задаваемые на данной закладке используются при заполнении </w:t>
      </w:r>
      <w:r w:rsidR="008626B3">
        <w:t>строки</w:t>
      </w:r>
      <w:r w:rsidRPr="00C1794D">
        <w:t xml:space="preserve"> «</w:t>
      </w:r>
      <w:r w:rsidR="008626B3" w:rsidRPr="008626B3">
        <w:t>Законный или уполномоченный представитель страхователя</w:t>
      </w:r>
      <w:r w:rsidRPr="00C1794D">
        <w:t>»</w:t>
      </w:r>
      <w:r>
        <w:t xml:space="preserve"> </w:t>
      </w:r>
      <w:r w:rsidR="008626B3">
        <w:t>Заявления, заполняются атрибуты: «Фамилия», «Имя» и «Отчество»</w:t>
      </w:r>
      <w:r>
        <w:t>:</w:t>
      </w:r>
    </w:p>
    <w:p w:rsidR="00C1794D" w:rsidRDefault="00A71E40" w:rsidP="00C1794D">
      <w:pPr>
        <w:spacing w:before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69C1C15" wp14:editId="4B1434A4">
            <wp:extent cx="4003200" cy="23508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03200" cy="235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E40" w:rsidRDefault="00A71E40" w:rsidP="00A71E40">
      <w:pPr>
        <w:spacing w:before="120"/>
        <w:ind w:firstLine="709"/>
      </w:pPr>
      <w:r w:rsidRPr="00C1794D">
        <w:rPr>
          <w:color w:val="009AA6"/>
        </w:rPr>
        <w:t>Подтверждающее лицо</w:t>
      </w:r>
      <w:r>
        <w:t xml:space="preserve"> – выбор из предопределенного списка значений: «Плательщик страховых взносов», «Представитель плательщика», «Правопреемник».</w:t>
      </w:r>
    </w:p>
    <w:p w:rsidR="00A71E40" w:rsidRDefault="00A71E40" w:rsidP="00A71E40">
      <w:r>
        <w:rPr>
          <w:color w:val="009AA6"/>
        </w:rPr>
        <w:t>Фамилия</w:t>
      </w:r>
      <w:r>
        <w:t xml:space="preserve"> – фамилия подтверждающего лица.</w:t>
      </w:r>
    </w:p>
    <w:p w:rsidR="00A71E40" w:rsidRDefault="00A71E40" w:rsidP="00A71E40">
      <w:r>
        <w:rPr>
          <w:color w:val="009AA6"/>
        </w:rPr>
        <w:t>Имя</w:t>
      </w:r>
      <w:r>
        <w:t xml:space="preserve"> – имя подтверждающего лица.</w:t>
      </w:r>
    </w:p>
    <w:p w:rsidR="00A71E40" w:rsidRDefault="00A71E40" w:rsidP="00A71E40">
      <w:r>
        <w:rPr>
          <w:color w:val="009AA6"/>
        </w:rPr>
        <w:t xml:space="preserve">Отчество – </w:t>
      </w:r>
      <w:r w:rsidRPr="00C1794D">
        <w:t>отчество</w:t>
      </w:r>
      <w:r>
        <w:rPr>
          <w:color w:val="009AA6"/>
        </w:rPr>
        <w:t xml:space="preserve"> </w:t>
      </w:r>
      <w:r>
        <w:t xml:space="preserve">подтверждающего лица. </w:t>
      </w:r>
    </w:p>
    <w:p w:rsidR="00A71E40" w:rsidRDefault="00A71E40" w:rsidP="00A71E40">
      <w:r w:rsidRPr="003504DB">
        <w:rPr>
          <w:color w:val="009AA6"/>
        </w:rPr>
        <w:t>Наименование организации</w:t>
      </w:r>
      <w:r>
        <w:t xml:space="preserve"> – наименование представителя организации – юридического лица.</w:t>
      </w:r>
    </w:p>
    <w:p w:rsidR="00A71E40" w:rsidRDefault="00A71E40" w:rsidP="00A71E40">
      <w:r w:rsidRPr="003504DB">
        <w:rPr>
          <w:color w:val="009AA6"/>
        </w:rPr>
        <w:t>Наименование документа</w:t>
      </w:r>
      <w:r>
        <w:t xml:space="preserve"> – вид документа, подтверждающего полномочия представителя.</w:t>
      </w:r>
    </w:p>
    <w:p w:rsidR="00A71E40" w:rsidRDefault="00A71E40" w:rsidP="00A71E40">
      <w:r w:rsidRPr="003504DB">
        <w:rPr>
          <w:color w:val="009AA6"/>
        </w:rPr>
        <w:t xml:space="preserve">Серия документа (римские цифры) </w:t>
      </w:r>
      <w:r>
        <w:t xml:space="preserve">– серия </w:t>
      </w:r>
      <w:r w:rsidRPr="003504DB">
        <w:t>документа</w:t>
      </w:r>
      <w:r>
        <w:t xml:space="preserve"> </w:t>
      </w:r>
      <w:r w:rsidRPr="003504DB">
        <w:t>(римские цифры), подтверждающего полномочия представителя.</w:t>
      </w:r>
    </w:p>
    <w:p w:rsidR="00A71E40" w:rsidRDefault="00A71E40" w:rsidP="00A71E40">
      <w:r w:rsidRPr="003504DB">
        <w:rPr>
          <w:color w:val="009AA6"/>
        </w:rPr>
        <w:t>Серия документа (русские буквы)</w:t>
      </w:r>
      <w:r>
        <w:t xml:space="preserve"> – серия </w:t>
      </w:r>
      <w:r w:rsidRPr="003504DB">
        <w:t>документа</w:t>
      </w:r>
      <w:r>
        <w:t xml:space="preserve"> </w:t>
      </w:r>
      <w:r w:rsidRPr="003504DB">
        <w:t>(</w:t>
      </w:r>
      <w:r>
        <w:t>русские буквы</w:t>
      </w:r>
      <w:r w:rsidRPr="003504DB">
        <w:t>), подтверждающего полномочия представителя.</w:t>
      </w:r>
    </w:p>
    <w:p w:rsidR="00A71E40" w:rsidRDefault="00A71E40" w:rsidP="00A71E40">
      <w:r w:rsidRPr="003504DB">
        <w:rPr>
          <w:color w:val="009AA6"/>
        </w:rPr>
        <w:t>Номер документа</w:t>
      </w:r>
      <w:r>
        <w:t xml:space="preserve"> – номер </w:t>
      </w:r>
      <w:r w:rsidRPr="003504DB">
        <w:t>документа, подтверждающего полномочия представителя.</w:t>
      </w:r>
    </w:p>
    <w:p w:rsidR="00A71E40" w:rsidRDefault="00A71E40" w:rsidP="00A71E40">
      <w:r w:rsidRPr="003504DB">
        <w:rPr>
          <w:color w:val="009AA6"/>
        </w:rPr>
        <w:t>Дата документа</w:t>
      </w:r>
      <w:r>
        <w:t xml:space="preserve"> – дата</w:t>
      </w:r>
      <w:r w:rsidRPr="003504DB">
        <w:t xml:space="preserve"> документа, подтверждающего полномочия представителя.</w:t>
      </w:r>
    </w:p>
    <w:p w:rsidR="00A71E40" w:rsidRDefault="00A71E40" w:rsidP="00A71E40">
      <w:r w:rsidRPr="003504DB">
        <w:rPr>
          <w:color w:val="009AA6"/>
        </w:rPr>
        <w:t>Кем выдан документ</w:t>
      </w:r>
      <w:r>
        <w:t xml:space="preserve"> – организация, выдавшая </w:t>
      </w:r>
      <w:r w:rsidRPr="003504DB">
        <w:t>документ, подтверждающ</w:t>
      </w:r>
      <w:r>
        <w:t>ий</w:t>
      </w:r>
      <w:r w:rsidRPr="003504DB">
        <w:t xml:space="preserve"> полномочия представителя.</w:t>
      </w:r>
    </w:p>
    <w:p w:rsidR="00A71E40" w:rsidRDefault="00A71E40" w:rsidP="00A71E40">
      <w:pPr>
        <w:ind w:firstLine="709"/>
      </w:pPr>
      <w:r>
        <w:t>Реквизиты доступны при исправлении записи заголовка всегда.</w:t>
      </w:r>
    </w:p>
    <w:p w:rsidR="00BB0002" w:rsidRDefault="00BB0002" w:rsidP="00BB0002">
      <w:pPr>
        <w:spacing w:before="120"/>
        <w:ind w:firstLine="709"/>
      </w:pPr>
      <w:r w:rsidRPr="00A70856">
        <w:t>Закладка «</w:t>
      </w:r>
      <w:r>
        <w:t xml:space="preserve">Данные </w:t>
      </w:r>
      <w:r w:rsidR="00A71E40">
        <w:t>РСВ</w:t>
      </w:r>
      <w:r w:rsidRPr="00A70856">
        <w:t>»</w:t>
      </w:r>
    </w:p>
    <w:p w:rsidR="003504DB" w:rsidRDefault="00BB0002" w:rsidP="00BB0002">
      <w:r>
        <w:t>Реквизиты, задаваемые на данной закладке</w:t>
      </w:r>
      <w:r w:rsidR="00A96605">
        <w:t>,</w:t>
      </w:r>
      <w:r>
        <w:t xml:space="preserve"> используются </w:t>
      </w:r>
      <w:r w:rsidR="00A71E40">
        <w:t>для определения номера корректировки</w:t>
      </w:r>
      <w:r>
        <w:t>:</w:t>
      </w:r>
    </w:p>
    <w:p w:rsidR="007040D5" w:rsidRDefault="00A71E40" w:rsidP="00BB0002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02F764A0" wp14:editId="7F4A3633">
            <wp:extent cx="4006800" cy="572400"/>
            <wp:effectExtent l="19050" t="1905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572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40D5" w:rsidRDefault="00A71E40" w:rsidP="0037259A">
      <w:r>
        <w:rPr>
          <w:color w:val="009AA6"/>
        </w:rPr>
        <w:t>Номер корректировки</w:t>
      </w:r>
      <w:r w:rsidR="00BB0002">
        <w:t xml:space="preserve"> </w:t>
      </w:r>
      <w:r>
        <w:t>–</w:t>
      </w:r>
      <w:r w:rsidR="00BB0002">
        <w:t xml:space="preserve"> </w:t>
      </w:r>
      <w:r>
        <w:t>числовое поле, в котором задается номер последней корректировки отчета</w:t>
      </w:r>
      <w:r w:rsidR="00BB0002">
        <w:t>.</w:t>
      </w:r>
    </w:p>
    <w:p w:rsidR="00A96605" w:rsidRDefault="00A96605" w:rsidP="00A96605">
      <w:pPr>
        <w:ind w:firstLine="709"/>
      </w:pPr>
      <w:r>
        <w:t>Реквизит доступен при исправлении записи заголовка всегда.</w:t>
      </w:r>
    </w:p>
    <w:p w:rsidR="00A96605" w:rsidRDefault="00B4597C" w:rsidP="00B4597C">
      <w:pPr>
        <w:spacing w:before="120"/>
        <w:ind w:firstLine="709"/>
      </w:pPr>
      <w:r>
        <w:t>Дальнейшая работа с отчетом осуществляется через контекстное меню «Содержимое отчетности».</w:t>
      </w:r>
    </w:p>
    <w:p w:rsidR="00BC1F5B" w:rsidRDefault="00C5464F" w:rsidP="00262DE0">
      <w:pPr>
        <w:pStyle w:val="22"/>
      </w:pPr>
      <w:bookmarkStart w:id="42" w:name="_Toc507258284"/>
      <w:r>
        <w:t>Формирование личных данных для</w:t>
      </w:r>
      <w:r w:rsidR="00BC1F5B">
        <w:t xml:space="preserve"> отчета</w:t>
      </w:r>
      <w:bookmarkEnd w:id="42"/>
    </w:p>
    <w:p w:rsidR="00BC1F5B" w:rsidRDefault="00C5464F" w:rsidP="00BC1F5B">
      <w:pPr>
        <w:ind w:firstLine="709"/>
      </w:pPr>
      <w:r>
        <w:t>Существуют три способа наполнения личных данных для отчета: при добавлении заголовка (см. выше), при выполнении действия «Переформировать», ручное наполнение.</w:t>
      </w:r>
    </w:p>
    <w:p w:rsidR="00C5464F" w:rsidRDefault="00C5464F" w:rsidP="00BC1F5B">
      <w:pPr>
        <w:ind w:firstLine="709"/>
      </w:pPr>
      <w:r>
        <w:lastRenderedPageBreak/>
        <w:t>В настоящем документе ручное наполнение отчета не рассматривается.</w:t>
      </w:r>
    </w:p>
    <w:p w:rsidR="00C5464F" w:rsidRDefault="00C5464F" w:rsidP="00BC1F5B">
      <w:pPr>
        <w:ind w:firstLine="709"/>
      </w:pPr>
      <w:r>
        <w:t>Для автоматического формирования списка сотрудников с личными данными используется действие «Сформировать» на форме добавления заголовка отчета или действие «Переформировать», вызываемое для ранее добавленного заголовка отчета</w:t>
      </w:r>
      <w:r w:rsidR="00BF6D20">
        <w:t xml:space="preserve"> (или из списка заголовков, или из «Содержимого отчетности»)</w:t>
      </w:r>
      <w:r>
        <w:t>. Для процедуры формирования личных данных никаких дополнительных параметров действия не требуется, все необходимые сведения есть или в заголовке отчета, или в «Паспорте учреждения». «Паспорт учреждения» подбирается по обслуживаемой организации на 01 января года расчетного периода.</w:t>
      </w:r>
    </w:p>
    <w:p w:rsidR="007040D5" w:rsidRDefault="00BF6D20" w:rsidP="0037259A">
      <w:r>
        <w:t>Пример вызова действия из «Содержимого отчетности»:</w:t>
      </w:r>
    </w:p>
    <w:p w:rsidR="00BF6D20" w:rsidRDefault="00745885" w:rsidP="00F30EDB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>
            <wp:extent cx="5367600" cy="1375200"/>
            <wp:effectExtent l="19050" t="1905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00" cy="137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040D5" w:rsidRDefault="00BF6D20" w:rsidP="0037259A">
      <w:r>
        <w:t>В результате будет сформирован список сотрудников с личными данными, представляющими собой спецификации</w:t>
      </w:r>
      <w:r w:rsidR="00745885">
        <w:t>: «Расчеты по ОПС», «Расчеты по ОМС», «Расчеты по доптарифу»,</w:t>
      </w:r>
      <w:r>
        <w:t xml:space="preserve"> «Расчеты по ОСС» и «Расходы по ОСС»:</w:t>
      </w:r>
    </w:p>
    <w:p w:rsidR="00BF6D20" w:rsidRDefault="00745885" w:rsidP="00BF6D20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7232356A" wp14:editId="58BDAB77">
            <wp:extent cx="5940425" cy="1548765"/>
            <wp:effectExtent l="19050" t="1905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87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2A3B" w:rsidRDefault="007C2A3B" w:rsidP="007C2A3B">
      <w:r>
        <w:t>При необходимости возможно переформирование личных данных по списку отмеченных записей спецификации «Сотрудники».</w:t>
      </w:r>
    </w:p>
    <w:p w:rsidR="004A6C45" w:rsidRPr="00B85B58" w:rsidRDefault="004A6C45" w:rsidP="00B85B58">
      <w:pPr>
        <w:pStyle w:val="34"/>
      </w:pPr>
      <w:bookmarkStart w:id="43" w:name="_Toc507258285"/>
      <w:r w:rsidRPr="00B85B58">
        <w:t>Спецификация «</w:t>
      </w:r>
      <w:bookmarkStart w:id="44" w:name="Сотрудники"/>
      <w:r w:rsidRPr="00B85B58">
        <w:t>Сотрудники</w:t>
      </w:r>
      <w:bookmarkEnd w:id="44"/>
      <w:r w:rsidRPr="00B85B58">
        <w:t>»</w:t>
      </w:r>
      <w:bookmarkEnd w:id="43"/>
    </w:p>
    <w:p w:rsidR="004A6C45" w:rsidRDefault="004A6C45" w:rsidP="004A6C45">
      <w:pPr>
        <w:ind w:firstLine="709"/>
      </w:pPr>
      <w:r>
        <w:t>Спецификация представляет собой типовой набор данных о работнике</w:t>
      </w:r>
      <w:r w:rsidR="00745885">
        <w:t>, дополненный сведениями, необходимыми для формирования Раздела 3</w:t>
      </w:r>
      <w:r>
        <w:t>:</w:t>
      </w:r>
    </w:p>
    <w:p w:rsidR="007040D5" w:rsidRDefault="00864667" w:rsidP="004A6C45">
      <w:pPr>
        <w:spacing w:before="120" w:after="120"/>
        <w:ind w:firstLine="0"/>
        <w:jc w:val="center"/>
      </w:pPr>
      <w:r w:rsidRPr="00552317">
        <w:rPr>
          <w:noProof/>
        </w:rPr>
        <w:lastRenderedPageBreak/>
        <w:drawing>
          <wp:inline distT="0" distB="0" distL="0" distR="0" wp14:anchorId="55820227" wp14:editId="77996ACE">
            <wp:extent cx="3684905" cy="3746500"/>
            <wp:effectExtent l="19050" t="19050" r="0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" t="8968" r="1698" b="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3746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bg1">
                          <a:lumMod val="5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67591" w:rsidRDefault="007434EA" w:rsidP="007434EA">
      <w:r w:rsidRPr="007434EA">
        <w:rPr>
          <w:color w:val="009AA6"/>
        </w:rPr>
        <w:t xml:space="preserve">Номер корректировки </w:t>
      </w:r>
      <w:r w:rsidR="00067591" w:rsidRPr="00FC6B85">
        <w:t>–</w:t>
      </w:r>
      <w:r>
        <w:t xml:space="preserve"> </w:t>
      </w:r>
      <w:r w:rsidR="00067591" w:rsidRPr="00FC6B85">
        <w:t>используется</w:t>
      </w:r>
      <w:r>
        <w:t xml:space="preserve"> для отнесения сведений к отчету с соответствующим номером корректировки.</w:t>
      </w:r>
    </w:p>
    <w:p w:rsidR="007434EA" w:rsidRDefault="007434EA" w:rsidP="007434EA">
      <w:r>
        <w:rPr>
          <w:color w:val="009AA6"/>
        </w:rPr>
        <w:t>Включить в Раздел 3</w:t>
      </w:r>
      <w:r w:rsidRPr="007434EA">
        <w:rPr>
          <w:color w:val="009AA6"/>
        </w:rPr>
        <w:t xml:space="preserve"> </w:t>
      </w:r>
      <w:r w:rsidRPr="00FC6B85">
        <w:t>–</w:t>
      </w:r>
      <w:r>
        <w:t xml:space="preserve"> </w:t>
      </w:r>
      <w:r w:rsidRPr="00FC6B85">
        <w:t>используется</w:t>
      </w:r>
      <w:r>
        <w:t xml:space="preserve"> для отнесения корректирующих сведений по сотруднику в Раздел 3 отчета с соответствующим номером корректировки.</w:t>
      </w:r>
    </w:p>
    <w:p w:rsidR="007434EA" w:rsidRDefault="007434EA" w:rsidP="007434EA">
      <w:bookmarkStart w:id="45" w:name="OLE_LINK28"/>
      <w:bookmarkStart w:id="46" w:name="OLE_LINK29"/>
      <w:bookmarkStart w:id="47" w:name="OLE_LINK30"/>
      <w:bookmarkStart w:id="48" w:name="OLE_LINK31"/>
      <w:r w:rsidRPr="007434EA">
        <w:rPr>
          <w:color w:val="009AA6"/>
        </w:rPr>
        <w:t>Группа полей «Застрахованное лицо»</w:t>
      </w:r>
      <w:r>
        <w:t xml:space="preserve"> включает в себя таблицу, которая заполняется по трем месяцам отчетного периода, по трем видам обязательного страхования: ОПС, ОМС, ОСС. </w:t>
      </w:r>
      <w:bookmarkEnd w:id="45"/>
      <w:bookmarkEnd w:id="46"/>
      <w:bookmarkEnd w:id="47"/>
      <w:bookmarkEnd w:id="48"/>
      <w:r>
        <w:t>Для каждого месяца выставляется логический признак, указывающий на то, являлся ли данный сотрудник застрахованным лицом в целях того или иного вида обязательного страхования.</w:t>
      </w:r>
    </w:p>
    <w:p w:rsidR="001D25AA" w:rsidRDefault="004A6C45" w:rsidP="0037259A">
      <w:r>
        <w:t xml:space="preserve">При ручном добавлении записи возможны два способа наполнения: </w:t>
      </w:r>
    </w:p>
    <w:p w:rsidR="001D25AA" w:rsidRDefault="004A6C45" w:rsidP="00026143">
      <w:pPr>
        <w:pStyle w:val="af1"/>
        <w:numPr>
          <w:ilvl w:val="0"/>
          <w:numId w:val="4"/>
        </w:numPr>
      </w:pPr>
      <w:r>
        <w:t xml:space="preserve">из словаря «Контрагенты» - кнопка </w:t>
      </w:r>
      <w:r>
        <w:rPr>
          <w:noProof/>
        </w:rPr>
        <w:drawing>
          <wp:inline distT="0" distB="0" distL="0" distR="0" wp14:anchorId="4AC1556D" wp14:editId="75F709D7">
            <wp:extent cx="146050" cy="1460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поле «Контрагент»</w:t>
      </w:r>
      <w:r w:rsidR="001D25AA">
        <w:t>;</w:t>
      </w:r>
    </w:p>
    <w:p w:rsidR="007040D5" w:rsidRDefault="004A6C45" w:rsidP="00026143">
      <w:pPr>
        <w:pStyle w:val="af1"/>
        <w:numPr>
          <w:ilvl w:val="0"/>
          <w:numId w:val="4"/>
        </w:numPr>
      </w:pPr>
      <w:r>
        <w:t>из раздела «Сотрудники» - кнопка «Подобрать».</w:t>
      </w:r>
    </w:p>
    <w:p w:rsidR="00864667" w:rsidRDefault="00864667" w:rsidP="00864667">
      <w:r w:rsidRPr="007434EA">
        <w:rPr>
          <w:color w:val="009AA6"/>
        </w:rPr>
        <w:t>Группа полей «</w:t>
      </w:r>
      <w:r>
        <w:rPr>
          <w:color w:val="009AA6"/>
        </w:rPr>
        <w:t>Личные данные</w:t>
      </w:r>
      <w:r w:rsidRPr="007434EA">
        <w:rPr>
          <w:color w:val="009AA6"/>
        </w:rPr>
        <w:t>»</w:t>
      </w:r>
      <w:r>
        <w:t xml:space="preserve"> включает в себя </w:t>
      </w:r>
      <w:r>
        <w:t>исчерпывающий перечень личных данных, входящих в состав Раздела 3 и подлежащих, при необходимости, уточнению. При формировании корректирующих сведений основанием для включения сотрудника в корректирующие данные служит итог поатрибутного сравнения всех полей формы.</w:t>
      </w:r>
      <w:r w:rsidRPr="00864667">
        <w:t xml:space="preserve"> </w:t>
      </w:r>
    </w:p>
    <w:p w:rsidR="00864667" w:rsidRDefault="00864667" w:rsidP="00864667">
      <w:r>
        <w:t>В гриде спецификации выведен</w:t>
      </w:r>
      <w:r>
        <w:t>ы</w:t>
      </w:r>
      <w:r>
        <w:t xml:space="preserve"> колонк</w:t>
      </w:r>
      <w:r>
        <w:t>и</w:t>
      </w:r>
      <w:r>
        <w:t xml:space="preserve"> для визуального контроля </w:t>
      </w:r>
      <w:r>
        <w:t>корректности/</w:t>
      </w:r>
      <w:r>
        <w:t xml:space="preserve">наличия </w:t>
      </w:r>
      <w:r>
        <w:t>обязательных реквизитов</w:t>
      </w:r>
      <w:r>
        <w:t xml:space="preserve"> сотрудника</w:t>
      </w:r>
      <w:r>
        <w:t>:</w:t>
      </w:r>
    </w:p>
    <w:p w:rsidR="00864667" w:rsidRDefault="00864667" w:rsidP="00864667">
      <w:pPr>
        <w:spacing w:before="120" w:after="120"/>
        <w:ind w:firstLine="0"/>
      </w:pPr>
      <w:r>
        <w:rPr>
          <w:noProof/>
        </w:rPr>
        <w:drawing>
          <wp:inline distT="0" distB="0" distL="0" distR="0" wp14:anchorId="2CD47F28">
            <wp:extent cx="5866462" cy="1672622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29" cy="1675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667" w:rsidRPr="00864667" w:rsidRDefault="00864667" w:rsidP="00864667">
      <w:r>
        <w:lastRenderedPageBreak/>
        <w:t xml:space="preserve">О порядке проверки личных данных см. </w:t>
      </w:r>
      <w:hyperlink r:id="rId75" w:history="1">
        <w:r w:rsidRPr="00864667">
          <w:rPr>
            <w:rFonts w:eastAsiaTheme="minorEastAsia"/>
            <w:color w:val="0070C0"/>
            <w:u w:val="single"/>
          </w:rPr>
          <w:t>Письмо</w:t>
        </w:r>
      </w:hyperlink>
      <w:r w:rsidRPr="00864667">
        <w:t xml:space="preserve"> ФНС России от 21.12.2017 N ГД-4-11/26010@</w:t>
      </w:r>
    </w:p>
    <w:p w:rsidR="00864667" w:rsidRPr="00864667" w:rsidRDefault="00864667" w:rsidP="00864667">
      <w:r w:rsidRPr="00864667">
        <w:t>«О порядке заполнения соответствующих реквизитов, содержащихся в разделе 3 "Персонифицированные сведения о застрахованных лицах" Расчета по страховым взносам»</w:t>
      </w:r>
    </w:p>
    <w:p w:rsidR="00922881" w:rsidRDefault="00922881" w:rsidP="00922881">
      <w:pPr>
        <w:pStyle w:val="34"/>
      </w:pPr>
      <w:bookmarkStart w:id="49" w:name="_Toc507258286"/>
      <w:r>
        <w:t>Спецификация «Сотрудники.</w:t>
      </w:r>
      <w:r w:rsidRPr="00701E5F">
        <w:t xml:space="preserve"> </w:t>
      </w:r>
      <w:r>
        <w:t>Расчеты по ОПС»</w:t>
      </w:r>
      <w:bookmarkEnd w:id="49"/>
    </w:p>
    <w:p w:rsidR="00922881" w:rsidRDefault="00922881" w:rsidP="00922881">
      <w:pPr>
        <w:ind w:firstLine="709"/>
      </w:pPr>
      <w:r>
        <w:t>Спецификация представляет собой набор данных о расчетах по ОПС для конкретного работника:</w:t>
      </w:r>
    </w:p>
    <w:p w:rsidR="00922881" w:rsidRDefault="005A66D9" w:rsidP="00922881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3B8E5792" wp14:editId="3270CE32">
            <wp:extent cx="5326276" cy="3136553"/>
            <wp:effectExtent l="19050" t="19050" r="8255" b="69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33995" cy="31410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27A4C" w:rsidRDefault="00922881" w:rsidP="00922881">
      <w:r>
        <w:t xml:space="preserve">Набор сведений соответствует Подразделу 1.1 </w:t>
      </w:r>
      <w:r w:rsidR="009741DD">
        <w:t xml:space="preserve">(строки 030-062) </w:t>
      </w:r>
      <w:r>
        <w:t xml:space="preserve">и дополнен данными о </w:t>
      </w:r>
      <w:r w:rsidR="003015D3">
        <w:t>категории</w:t>
      </w:r>
      <w:r>
        <w:t xml:space="preserve"> застрахованного лица и типе договора (трудовой/ГПХ), необходимыми для </w:t>
      </w:r>
      <w:r w:rsidR="003015D3">
        <w:t>формирования</w:t>
      </w:r>
      <w:r>
        <w:t xml:space="preserve"> Раздела 3. </w:t>
      </w:r>
    </w:p>
    <w:p w:rsidR="003015D3" w:rsidRDefault="003015D3" w:rsidP="00922881">
      <w:r>
        <w:rPr>
          <w:color w:val="009AA6"/>
        </w:rPr>
        <w:t xml:space="preserve">Код тарифа страховых взносов </w:t>
      </w:r>
      <w:r w:rsidRPr="003015D3">
        <w:t xml:space="preserve">- </w:t>
      </w:r>
      <w:r>
        <w:t>о</w:t>
      </w:r>
      <w:r w:rsidRPr="003015D3">
        <w:t xml:space="preserve">пределение кода тарифа </w:t>
      </w:r>
      <w:r>
        <w:t xml:space="preserve">осуществляется </w:t>
      </w:r>
      <w:r w:rsidRPr="003015D3">
        <w:t xml:space="preserve">по шкале налогообложения </w:t>
      </w:r>
      <w:r>
        <w:t xml:space="preserve">начисления, соответствующего страховому взносу на ОПС, </w:t>
      </w:r>
      <w:r w:rsidRPr="003015D3">
        <w:t xml:space="preserve">по </w:t>
      </w:r>
      <w:r>
        <w:t xml:space="preserve">атрибуту </w:t>
      </w:r>
      <w:r w:rsidRPr="003015D3">
        <w:t>«Коду ФНС»</w:t>
      </w:r>
      <w:r w:rsidR="008C4F56">
        <w:t xml:space="preserve"> словаря «Коды тарифов страховых взносов»</w:t>
      </w:r>
      <w:r w:rsidRPr="003015D3">
        <w:t>.</w:t>
      </w:r>
    </w:p>
    <w:p w:rsidR="00D10457" w:rsidRDefault="00D10457" w:rsidP="00922881">
      <w:pPr>
        <w:rPr>
          <w:color w:val="009AA6"/>
        </w:rPr>
      </w:pPr>
      <w:r>
        <w:rPr>
          <w:color w:val="009AA6"/>
        </w:rPr>
        <w:t xml:space="preserve">Код ФНС </w:t>
      </w:r>
      <w:r w:rsidRPr="00D10457">
        <w:t>– справочно выводится значение атрибута «</w:t>
      </w:r>
      <w:r w:rsidRPr="003015D3">
        <w:t>Код ФНС»</w:t>
      </w:r>
      <w:r>
        <w:t xml:space="preserve"> словаря «Коды тарифов страховых взносов» записи, указанной в поле </w:t>
      </w:r>
      <w:r w:rsidRPr="00D10457">
        <w:t>«Код тарифа страховых взносов».</w:t>
      </w:r>
    </w:p>
    <w:p w:rsidR="008C4F56" w:rsidRDefault="008C4F56" w:rsidP="00922881">
      <w:r w:rsidRPr="001E26EB">
        <w:rPr>
          <w:color w:val="009AA6"/>
        </w:rPr>
        <w:t>Категория застрахованного лица</w:t>
      </w:r>
      <w:r>
        <w:t xml:space="preserve"> – определение категории застрахованного лица осуществляется (с учетом статуса сотрудника) по списку категорий застрахованных лиц, заданному для подобранного ранее кода тарифа взносов.</w:t>
      </w:r>
    </w:p>
    <w:p w:rsidR="008C4F56" w:rsidRDefault="008C4F56" w:rsidP="00922881">
      <w:r w:rsidRPr="001E26EB">
        <w:rPr>
          <w:color w:val="009AA6"/>
        </w:rPr>
        <w:t>Тип договора</w:t>
      </w:r>
      <w:r>
        <w:t xml:space="preserve"> – значение «ГПХ» выставляется в случаях:</w:t>
      </w:r>
    </w:p>
    <w:p w:rsidR="008C4F56" w:rsidRPr="001E26EB" w:rsidRDefault="008C4F56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1E26EB">
        <w:rPr>
          <w:rFonts w:eastAsiaTheme="minorHAnsi" w:cs="Myriad Pro"/>
          <w:lang w:eastAsia="en-US"/>
        </w:rPr>
        <w:t xml:space="preserve">в анкете сотрудника (Учет </w:t>
      </w:r>
      <w:r w:rsidRPr="001E26EB">
        <w:rPr>
          <w:rFonts w:eastAsiaTheme="minorHAnsi" w:cs="Myriad Pro"/>
          <w:lang w:eastAsia="en-US"/>
        </w:rPr>
        <w:sym w:font="Symbol" w:char="F0AE"/>
      </w:r>
      <w:r w:rsidRPr="001E26EB">
        <w:rPr>
          <w:rFonts w:eastAsiaTheme="minorHAnsi" w:cs="Myriad Pro"/>
          <w:lang w:eastAsia="en-US"/>
        </w:rPr>
        <w:t xml:space="preserve"> Сотрудники) выставлен признак «Работа по договору»;</w:t>
      </w:r>
    </w:p>
    <w:p w:rsidR="008C4F56" w:rsidRDefault="008C4F56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1E26EB">
        <w:rPr>
          <w:rFonts w:eastAsiaTheme="minorHAnsi" w:cs="Myriad Pro"/>
          <w:lang w:eastAsia="en-US"/>
        </w:rPr>
        <w:t xml:space="preserve">в исполнении должности используется вид исполнения, </w:t>
      </w:r>
      <w:r w:rsidR="001E26EB" w:rsidRPr="001E26EB">
        <w:rPr>
          <w:rFonts w:eastAsiaTheme="minorHAnsi" w:cs="Myriad Pro"/>
          <w:lang w:eastAsia="en-US"/>
        </w:rPr>
        <w:t>указанный в настройке №43 Паспорта</w:t>
      </w:r>
      <w:r w:rsidR="00550CE1">
        <w:rPr>
          <w:rFonts w:eastAsiaTheme="minorHAnsi" w:cs="Myriad Pro"/>
          <w:lang w:eastAsia="en-US"/>
        </w:rPr>
        <w:t xml:space="preserve"> учреждения</w:t>
      </w:r>
      <w:r w:rsidR="001E26EB" w:rsidRPr="001E26EB">
        <w:rPr>
          <w:rFonts w:eastAsiaTheme="minorHAnsi" w:cs="Myriad Pro"/>
          <w:lang w:eastAsia="en-US"/>
        </w:rPr>
        <w:t>.</w:t>
      </w:r>
    </w:p>
    <w:p w:rsidR="001E26EB" w:rsidRDefault="001E26EB" w:rsidP="001E26EB">
      <w:pPr>
        <w:autoSpaceDE w:val="0"/>
        <w:autoSpaceDN w:val="0"/>
        <w:adjustRightInd w:val="0"/>
        <w:rPr>
          <w:rFonts w:eastAsiaTheme="minorHAnsi" w:cs="Myriad Pro"/>
          <w:lang w:eastAsia="en-US"/>
        </w:rPr>
      </w:pPr>
      <w:r>
        <w:rPr>
          <w:rFonts w:eastAsiaTheme="minorHAnsi" w:cs="Myriad Pro"/>
          <w:lang w:eastAsia="en-US"/>
        </w:rPr>
        <w:t>В остальных случаях выставляется значение «Трудовой».</w:t>
      </w:r>
    </w:p>
    <w:p w:rsidR="00E27A4C" w:rsidRDefault="00E27A4C" w:rsidP="00E27A4C">
      <w:r>
        <w:t xml:space="preserve">Сбор сумм для таблицы производится на основе </w:t>
      </w:r>
      <w:hyperlink w:anchor="ННО" w:history="1">
        <w:r w:rsidRPr="00526D8A">
          <w:rPr>
            <w:rStyle w:val="a6"/>
          </w:rPr>
          <w:t>настройки налоговой отчетности</w:t>
        </w:r>
      </w:hyperlink>
      <w:r>
        <w:t xml:space="preserve"> взноса на ОПС и параметров, заданных в настройках Паспорта учреждения.</w:t>
      </w:r>
    </w:p>
    <w:p w:rsidR="00550CE1" w:rsidRDefault="00550CE1" w:rsidP="00550CE1">
      <w:pPr>
        <w:pStyle w:val="34"/>
      </w:pPr>
      <w:bookmarkStart w:id="50" w:name="_Toc507258287"/>
      <w:r>
        <w:t>Спецификация «Сотрудники.</w:t>
      </w:r>
      <w:r w:rsidRPr="00701E5F">
        <w:t xml:space="preserve"> </w:t>
      </w:r>
      <w:r>
        <w:t>Расчеты по ОМС»</w:t>
      </w:r>
      <w:bookmarkEnd w:id="50"/>
    </w:p>
    <w:p w:rsidR="00550CE1" w:rsidRDefault="00550CE1" w:rsidP="00550CE1">
      <w:pPr>
        <w:ind w:firstLine="709"/>
      </w:pPr>
      <w:r>
        <w:t>Спецификация представляет собой набор данных о расчетах по ОМС для конкретного работника:</w:t>
      </w:r>
    </w:p>
    <w:p w:rsidR="00A76BA5" w:rsidRDefault="00A76BA5" w:rsidP="00550CE1">
      <w:pPr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E788B8D" wp14:editId="1FA0E11B">
            <wp:extent cx="5940425" cy="164338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1DD" w:rsidRDefault="00550CE1" w:rsidP="009741DD">
      <w:pPr>
        <w:ind w:firstLine="709"/>
      </w:pPr>
      <w:r>
        <w:t xml:space="preserve">Набор сведений соответствует строкам </w:t>
      </w:r>
      <w:r w:rsidR="009741DD">
        <w:t>030-060</w:t>
      </w:r>
      <w:r>
        <w:t xml:space="preserve"> </w:t>
      </w:r>
      <w:r w:rsidR="009741DD">
        <w:t>Подраздела 1.2</w:t>
      </w:r>
      <w:r>
        <w:t xml:space="preserve">. Сбор сумм производится на основе </w:t>
      </w:r>
      <w:hyperlink w:anchor="ННО" w:history="1">
        <w:r w:rsidRPr="00526D8A">
          <w:rPr>
            <w:rStyle w:val="a6"/>
          </w:rPr>
          <w:t>настройки налоговой отчетности</w:t>
        </w:r>
      </w:hyperlink>
      <w:r>
        <w:t xml:space="preserve"> </w:t>
      </w:r>
      <w:r w:rsidRPr="009741DD">
        <w:rPr>
          <w:color w:val="FF0000"/>
        </w:rPr>
        <w:t>взноса на О</w:t>
      </w:r>
      <w:r w:rsidR="009741DD" w:rsidRPr="009741DD">
        <w:rPr>
          <w:color w:val="FF0000"/>
        </w:rPr>
        <w:t>П</w:t>
      </w:r>
      <w:r w:rsidRPr="009741DD">
        <w:rPr>
          <w:color w:val="FF0000"/>
        </w:rPr>
        <w:t>С</w:t>
      </w:r>
      <w:r w:rsidR="009741DD">
        <w:rPr>
          <w:color w:val="FF0000"/>
        </w:rPr>
        <w:t xml:space="preserve"> </w:t>
      </w:r>
      <w:r w:rsidR="009741DD">
        <w:t>с применением дополнительных правил в отношении отдельных категорий сотрудников (иностранцы, прокуроры и т.д).</w:t>
      </w:r>
    </w:p>
    <w:p w:rsidR="00AD03C4" w:rsidRDefault="00AD03C4" w:rsidP="00AD03C4">
      <w:pPr>
        <w:pStyle w:val="34"/>
      </w:pPr>
      <w:bookmarkStart w:id="51" w:name="_Toc507258288"/>
      <w:r>
        <w:t>Спецификация «Сотрудники.</w:t>
      </w:r>
      <w:r w:rsidRPr="00701E5F">
        <w:t xml:space="preserve"> </w:t>
      </w:r>
      <w:r>
        <w:t>Расчеты по доптарифу»</w:t>
      </w:r>
      <w:bookmarkEnd w:id="51"/>
    </w:p>
    <w:p w:rsidR="00AD03C4" w:rsidRDefault="00AD03C4" w:rsidP="00AD03C4">
      <w:pPr>
        <w:ind w:firstLine="709"/>
      </w:pPr>
      <w:r>
        <w:t>Спецификация представляет собой набор данных о расчетах по дополнительному тарифу для конкретного работника:</w:t>
      </w:r>
    </w:p>
    <w:p w:rsidR="00AD03C4" w:rsidRDefault="00D10457" w:rsidP="00AD03C4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3B15815A" wp14:editId="4108BEC0">
            <wp:extent cx="5785200" cy="18180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85200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EB" w:rsidRDefault="00AD03C4" w:rsidP="00AD07EB">
      <w:pPr>
        <w:ind w:firstLine="709"/>
      </w:pPr>
      <w:r>
        <w:t xml:space="preserve">Набор сведений соответствует строкам 001-050 Подраздела 1.3.1 и 001-050 Подраздела 1.3.2 Сбор сумм производится на основе </w:t>
      </w:r>
      <w:hyperlink w:anchor="ННО" w:history="1">
        <w:r w:rsidRPr="00526D8A">
          <w:rPr>
            <w:rStyle w:val="a6"/>
          </w:rPr>
          <w:t>настройки налоговой отчетности</w:t>
        </w:r>
      </w:hyperlink>
      <w:r>
        <w:t xml:space="preserve"> </w:t>
      </w:r>
      <w:r w:rsidRPr="009741DD">
        <w:rPr>
          <w:color w:val="FF0000"/>
        </w:rPr>
        <w:t>взноса на ОПС</w:t>
      </w:r>
      <w:r>
        <w:rPr>
          <w:color w:val="FF0000"/>
        </w:rPr>
        <w:t xml:space="preserve"> </w:t>
      </w:r>
      <w:r w:rsidR="00AD07EB">
        <w:t>и сведений о примененном дополнительном тарифе страховых взносов (из параметров начисления)</w:t>
      </w:r>
      <w:r>
        <w:t>.</w:t>
      </w:r>
    </w:p>
    <w:p w:rsidR="00701E5F" w:rsidRDefault="00701E5F" w:rsidP="00B85B58">
      <w:pPr>
        <w:pStyle w:val="34"/>
      </w:pPr>
      <w:bookmarkStart w:id="52" w:name="_Toc507258289"/>
      <w:r>
        <w:t>Спецификация «Сотрудники.</w:t>
      </w:r>
      <w:r w:rsidRPr="00701E5F">
        <w:t xml:space="preserve"> </w:t>
      </w:r>
      <w:bookmarkStart w:id="53" w:name="РасчОССНС_ЛД"/>
      <w:r>
        <w:t>Расчеты по ОСС</w:t>
      </w:r>
      <w:bookmarkEnd w:id="53"/>
      <w:r>
        <w:t>»</w:t>
      </w:r>
      <w:bookmarkEnd w:id="52"/>
    </w:p>
    <w:p w:rsidR="0084178B" w:rsidRDefault="0084178B" w:rsidP="0084178B">
      <w:pPr>
        <w:ind w:firstLine="709"/>
      </w:pPr>
      <w:r>
        <w:t>Спецификация представляет собой набор данных о расчетах по ОСС НС для конкретного работника:</w:t>
      </w:r>
    </w:p>
    <w:p w:rsidR="007040D5" w:rsidRDefault="00D10457" w:rsidP="0084178B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A095754" wp14:editId="6A2A2E71">
            <wp:extent cx="5713200" cy="1940400"/>
            <wp:effectExtent l="19050" t="19050" r="1905" b="317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3200" cy="1940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23EE" w:rsidRDefault="000D23EE" w:rsidP="0037259A">
      <w:r>
        <w:t xml:space="preserve">Признак «Временно пребывающий» выставляется по настройкам Паспорта №№38-39. </w:t>
      </w:r>
    </w:p>
    <w:p w:rsidR="00630EFD" w:rsidRDefault="00526D8A" w:rsidP="0037259A">
      <w:r>
        <w:lastRenderedPageBreak/>
        <w:t xml:space="preserve">Набор сведений соответствует строкам </w:t>
      </w:r>
      <w:r w:rsidR="00B92E3E">
        <w:t>020-090 Приложения 2</w:t>
      </w:r>
      <w:r>
        <w:t xml:space="preserve">. Сбор сумм производится на основе </w:t>
      </w:r>
      <w:hyperlink w:anchor="ННО" w:history="1">
        <w:r w:rsidRPr="00526D8A">
          <w:rPr>
            <w:rStyle w:val="a6"/>
          </w:rPr>
          <w:t>настройки налоговой отчетности</w:t>
        </w:r>
      </w:hyperlink>
      <w:r>
        <w:t xml:space="preserve"> </w:t>
      </w:r>
      <w:r w:rsidR="008A6B33">
        <w:t>взноса на ОСС</w:t>
      </w:r>
      <w:r>
        <w:t>.</w:t>
      </w:r>
      <w:r w:rsidR="00B92E3E">
        <w:t xml:space="preserve"> </w:t>
      </w:r>
    </w:p>
    <w:p w:rsidR="007040D5" w:rsidRDefault="00B92E3E" w:rsidP="0037259A">
      <w:r>
        <w:t>Отнесение сумм по строкам 051-05</w:t>
      </w:r>
      <w:r w:rsidR="00630EFD">
        <w:t>3</w:t>
      </w:r>
      <w:r>
        <w:t xml:space="preserve"> осуществляется на основании кода тарифа страховых взносов.</w:t>
      </w:r>
    </w:p>
    <w:p w:rsidR="00630EFD" w:rsidRDefault="00630EFD" w:rsidP="00630EFD">
      <w:r>
        <w:t>Отнесение сумм к строке 054 осуществляется на основании признака «Временно пребывающий»</w:t>
      </w:r>
      <w:r w:rsidR="000D23EE">
        <w:t>.</w:t>
      </w:r>
    </w:p>
    <w:p w:rsidR="00301100" w:rsidRDefault="00301100" w:rsidP="00B85B58">
      <w:pPr>
        <w:pStyle w:val="34"/>
      </w:pPr>
      <w:bookmarkStart w:id="54" w:name="_Toc507258290"/>
      <w:r>
        <w:t>Спецификация «Сотрудники.</w:t>
      </w:r>
      <w:r w:rsidRPr="00701E5F">
        <w:t xml:space="preserve"> </w:t>
      </w:r>
      <w:r>
        <w:t>Расходы по О</w:t>
      </w:r>
      <w:r w:rsidR="008A6B33">
        <w:t>СС</w:t>
      </w:r>
      <w:r>
        <w:t>»</w:t>
      </w:r>
      <w:bookmarkEnd w:id="54"/>
    </w:p>
    <w:p w:rsidR="00630EFD" w:rsidRDefault="00301100" w:rsidP="00630EFD">
      <w:pPr>
        <w:ind w:firstLine="709"/>
      </w:pPr>
      <w:r>
        <w:t>Спецификация представляет собой набор данных о рас</w:t>
      </w:r>
      <w:r w:rsidR="00B85B58">
        <w:t xml:space="preserve">ходах </w:t>
      </w:r>
      <w:r w:rsidR="008A6B33">
        <w:t>по ОСС</w:t>
      </w:r>
      <w:r w:rsidR="00B85B58">
        <w:t xml:space="preserve"> (выплатах за счет средств страхования)</w:t>
      </w:r>
      <w:r>
        <w:t xml:space="preserve"> для конкретного работника</w:t>
      </w:r>
      <w:r w:rsidR="00630EFD">
        <w:t>. Сведения используются при заполнении Приложения 3:</w:t>
      </w:r>
    </w:p>
    <w:p w:rsidR="007040D5" w:rsidRDefault="008A6B33" w:rsidP="00B85B58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651965C6" wp14:editId="33EB294D">
            <wp:extent cx="4546800" cy="3711600"/>
            <wp:effectExtent l="19050" t="19050" r="635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3711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6B33" w:rsidRDefault="00B85B58" w:rsidP="00930E67">
      <w:r w:rsidRPr="00930E67">
        <w:rPr>
          <w:color w:val="009AA6"/>
        </w:rPr>
        <w:t>Статья расходов</w:t>
      </w:r>
      <w:r>
        <w:t xml:space="preserve"> </w:t>
      </w:r>
      <w:r w:rsidR="00930E67">
        <w:t>- выбор из предопределенного списка значений:</w:t>
      </w:r>
      <w:r w:rsidR="008A6B33">
        <w:t xml:space="preserve"> </w:t>
      </w:r>
    </w:p>
    <w:p w:rsidR="008A6B33" w:rsidRPr="00F147D4" w:rsidRDefault="008A6B33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«Пособия по временной нетрудоспособности</w:t>
      </w:r>
      <w:r w:rsidR="00930E67" w:rsidRPr="00F147D4">
        <w:rPr>
          <w:rFonts w:eastAsiaTheme="minorHAnsi" w:cs="Myriad Pro"/>
          <w:lang w:eastAsia="en-US"/>
        </w:rPr>
        <w:t xml:space="preserve">», </w:t>
      </w:r>
    </w:p>
    <w:p w:rsidR="008A6B33" w:rsidRPr="00F147D4" w:rsidRDefault="00930E67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 xml:space="preserve">«Пособие по </w:t>
      </w:r>
      <w:r w:rsidR="008A6B33" w:rsidRPr="00F147D4">
        <w:rPr>
          <w:rFonts w:eastAsiaTheme="minorHAnsi" w:cs="Myriad Pro"/>
          <w:lang w:eastAsia="en-US"/>
        </w:rPr>
        <w:t>беременности и родам</w:t>
      </w:r>
      <w:r w:rsidRPr="00F147D4">
        <w:rPr>
          <w:rFonts w:eastAsiaTheme="minorHAnsi" w:cs="Myriad Pro"/>
          <w:lang w:eastAsia="en-US"/>
        </w:rPr>
        <w:t xml:space="preserve">», </w:t>
      </w:r>
    </w:p>
    <w:p w:rsidR="008A6B33" w:rsidRPr="00F147D4" w:rsidRDefault="00930E67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</w:t>
      </w:r>
      <w:r w:rsidR="008A6B33" w:rsidRPr="00F147D4">
        <w:rPr>
          <w:rFonts w:eastAsiaTheme="minorHAnsi" w:cs="Myriad Pro"/>
          <w:lang w:eastAsia="en-US"/>
        </w:rPr>
        <w:t>Пособия по уходу за ребенком до 1,5 лет</w:t>
      </w:r>
      <w:r w:rsidRPr="00F147D4">
        <w:rPr>
          <w:rFonts w:eastAsiaTheme="minorHAnsi" w:cs="Myriad Pro"/>
          <w:lang w:eastAsia="en-US"/>
        </w:rPr>
        <w:t>»</w:t>
      </w:r>
      <w:r w:rsidR="008A6B33" w:rsidRPr="00F147D4">
        <w:rPr>
          <w:rFonts w:eastAsiaTheme="minorHAnsi" w:cs="Myriad Pro"/>
          <w:lang w:eastAsia="en-US"/>
        </w:rPr>
        <w:t>,</w:t>
      </w:r>
    </w:p>
    <w:p w:rsidR="008A6B33" w:rsidRPr="00F147D4" w:rsidRDefault="008A6B33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«Пособия при рождении»,</w:t>
      </w:r>
    </w:p>
    <w:p w:rsidR="008A6B33" w:rsidRPr="00F147D4" w:rsidRDefault="008A6B33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«Пособия на погребение»,</w:t>
      </w:r>
    </w:p>
    <w:p w:rsidR="008A6B33" w:rsidRPr="00F147D4" w:rsidRDefault="008A6B33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</w:t>
      </w:r>
      <w:bookmarkStart w:id="55" w:name="OLE_LINK9"/>
      <w:bookmarkStart w:id="56" w:name="OLE_LINK10"/>
      <w:bookmarkStart w:id="57" w:name="OLE_LINK11"/>
      <w:bookmarkStart w:id="58" w:name="OLE_LINK12"/>
      <w:r w:rsidRPr="00F147D4">
        <w:rPr>
          <w:rFonts w:eastAsiaTheme="minorHAnsi" w:cs="Myriad Pro"/>
          <w:lang w:eastAsia="en-US"/>
        </w:rPr>
        <w:t>Оплата дополнительных выходных дней по уходу за детьми</w:t>
      </w:r>
      <w:bookmarkEnd w:id="55"/>
      <w:bookmarkEnd w:id="56"/>
      <w:bookmarkEnd w:id="57"/>
      <w:bookmarkEnd w:id="58"/>
      <w:r w:rsidRPr="00F147D4">
        <w:rPr>
          <w:rFonts w:eastAsiaTheme="minorHAnsi" w:cs="Myriad Pro"/>
          <w:lang w:eastAsia="en-US"/>
        </w:rPr>
        <w:t>-инвалидами»,</w:t>
      </w:r>
    </w:p>
    <w:p w:rsidR="0011242D" w:rsidRDefault="008A6B33" w:rsidP="00930E67">
      <w:r>
        <w:t>«</w:t>
      </w:r>
      <w:r w:rsidR="0011242D">
        <w:t>Пособие на ранние сроки беременности</w:t>
      </w:r>
      <w:r>
        <w:t>»</w:t>
      </w:r>
      <w:r w:rsidR="0011242D">
        <w:t>,</w:t>
      </w:r>
    </w:p>
    <w:p w:rsidR="008A6B33" w:rsidRDefault="0011242D" w:rsidP="00930E67">
      <w:r>
        <w:t>«Страховые взносы, начисленные на оплата дополнительных выходных по уходу за детьми»</w:t>
      </w:r>
      <w:r w:rsidR="00930E67">
        <w:t xml:space="preserve">. </w:t>
      </w:r>
    </w:p>
    <w:p w:rsidR="00930E67" w:rsidRDefault="00930E67" w:rsidP="00930E67">
      <w:r>
        <w:t xml:space="preserve">Поле заполняется на основании значения атрибута «Код позиции ИМНС» настройки </w:t>
      </w:r>
      <w:hyperlink w:anchor="ННО" w:history="1">
        <w:r w:rsidRPr="00930E67">
          <w:rPr>
            <w:rStyle w:val="a6"/>
          </w:rPr>
          <w:t>налоговой отчетности пособия</w:t>
        </w:r>
      </w:hyperlink>
      <w:r>
        <w:t>, начисленного работнику.</w:t>
      </w:r>
    </w:p>
    <w:p w:rsidR="0011242D" w:rsidRDefault="0011242D" w:rsidP="0011242D">
      <w:r>
        <w:rPr>
          <w:color w:val="009AA6"/>
        </w:rPr>
        <w:t>Временно пребывающий</w:t>
      </w:r>
      <w:r>
        <w:t xml:space="preserve"> - </w:t>
      </w:r>
      <w:bookmarkStart w:id="59" w:name="OLE_LINK13"/>
      <w:bookmarkStart w:id="60" w:name="OLE_LINK14"/>
      <w:bookmarkStart w:id="61" w:name="OLE_LINK15"/>
      <w:r w:rsidRPr="00930E67">
        <w:t xml:space="preserve">логический параметр, </w:t>
      </w:r>
      <w:r>
        <w:t xml:space="preserve">заполняется на основе соответствующего признака в </w:t>
      </w:r>
      <w:bookmarkEnd w:id="59"/>
      <w:bookmarkEnd w:id="60"/>
      <w:bookmarkEnd w:id="61"/>
      <w:r>
        <w:t>спецификации «Дополнительная информация» «Сотрудника»</w:t>
      </w:r>
      <w:hyperlink w:anchor="ЖБЛ" w:history="1"/>
      <w:r>
        <w:t>.</w:t>
      </w:r>
    </w:p>
    <w:p w:rsidR="0011242D" w:rsidRDefault="0011242D" w:rsidP="0037259A">
      <w:pPr>
        <w:rPr>
          <w:color w:val="009AA6"/>
        </w:rPr>
      </w:pPr>
      <w:r>
        <w:rPr>
          <w:color w:val="009AA6"/>
        </w:rPr>
        <w:t xml:space="preserve">Первый ребенок - </w:t>
      </w:r>
      <w:r w:rsidRPr="00930E67">
        <w:t xml:space="preserve">логический параметр, </w:t>
      </w:r>
      <w:r>
        <w:t>заполняется на основе связанной с начислением пособия записи спецификации «Родственники» «Сотрудника».</w:t>
      </w:r>
    </w:p>
    <w:p w:rsidR="00B85B58" w:rsidRDefault="00930E67" w:rsidP="0037259A">
      <w:r w:rsidRPr="00930E67">
        <w:rPr>
          <w:color w:val="009AA6"/>
        </w:rPr>
        <w:lastRenderedPageBreak/>
        <w:t>По внешнему совместительству</w:t>
      </w:r>
      <w:r>
        <w:t xml:space="preserve"> - </w:t>
      </w:r>
      <w:r w:rsidRPr="00930E67">
        <w:t xml:space="preserve">логический параметр, </w:t>
      </w:r>
      <w:r>
        <w:t>заполняется на основе вида исполнения должности, указанного в соответствующей настройке «Паспорта учреждения» или по признаку, заданному в «Сотруднике».</w:t>
      </w:r>
    </w:p>
    <w:p w:rsidR="0011242D" w:rsidRDefault="0011242D" w:rsidP="0011242D">
      <w:pPr>
        <w:spacing w:before="120"/>
        <w:ind w:firstLine="709"/>
      </w:pPr>
      <w:bookmarkStart w:id="62" w:name="OLE_LINK58"/>
      <w:bookmarkStart w:id="63" w:name="OLE_LINK59"/>
      <w:bookmarkStart w:id="64" w:name="OLE_LINK60"/>
      <w:r>
        <w:t xml:space="preserve">Группа полей «Данные о расходах с начала года» </w:t>
      </w:r>
      <w:bookmarkEnd w:id="62"/>
      <w:bookmarkEnd w:id="63"/>
      <w:bookmarkEnd w:id="64"/>
      <w:r>
        <w:t xml:space="preserve">состоит из атрибутов: </w:t>
      </w:r>
    </w:p>
    <w:p w:rsidR="00E7305A" w:rsidRPr="00E7305A" w:rsidRDefault="00E7305A" w:rsidP="0011242D">
      <w:r>
        <w:rPr>
          <w:color w:val="009AA6"/>
        </w:rPr>
        <w:t xml:space="preserve">Количество случаев, получателей </w:t>
      </w:r>
      <w:r w:rsidRPr="00E7305A">
        <w:t xml:space="preserve">– </w:t>
      </w:r>
      <w:bookmarkStart w:id="65" w:name="OLE_LINK16"/>
      <w:bookmarkStart w:id="66" w:name="OLE_LINK17"/>
      <w:bookmarkStart w:id="67" w:name="OLE_LINK18"/>
      <w:r w:rsidRPr="00E7305A">
        <w:t xml:space="preserve">в зависимости от типа пособия производится подсчет либо количества </w:t>
      </w:r>
      <w:bookmarkEnd w:id="65"/>
      <w:bookmarkEnd w:id="66"/>
      <w:bookmarkEnd w:id="67"/>
      <w:r w:rsidRPr="00E7305A">
        <w:t>случаев выплат пособия, либо количество получателей</w:t>
      </w:r>
      <w:r>
        <w:t xml:space="preserve"> с начала РП. Для одного лица количество получателей равно единице.</w:t>
      </w:r>
    </w:p>
    <w:p w:rsidR="0011242D" w:rsidRDefault="0011242D" w:rsidP="0011242D">
      <w:r w:rsidRPr="006C49EC">
        <w:rPr>
          <w:color w:val="009AA6"/>
        </w:rPr>
        <w:t>Количество дней</w:t>
      </w:r>
      <w:r w:rsidR="00E7305A">
        <w:rPr>
          <w:color w:val="009AA6"/>
        </w:rPr>
        <w:t>, выплат, пособий</w:t>
      </w:r>
      <w:r>
        <w:t xml:space="preserve"> - </w:t>
      </w:r>
      <w:r w:rsidR="00E7305A" w:rsidRPr="00E7305A">
        <w:t xml:space="preserve">в зависимости от типа пособия производится подсчет либо количества </w:t>
      </w:r>
      <w:r>
        <w:t>дней, за которые выплачено пособие за счет ОСС</w:t>
      </w:r>
      <w:r w:rsidR="00E7305A">
        <w:t xml:space="preserve">, либо количество произведенных выплат в пользу сотрудника, либо количество назначенных пособий </w:t>
      </w:r>
      <w:bookmarkStart w:id="68" w:name="OLE_LINK19"/>
      <w:bookmarkStart w:id="69" w:name="OLE_LINK20"/>
      <w:bookmarkStart w:id="70" w:name="OLE_LINK21"/>
      <w:r>
        <w:t>с начала РП</w:t>
      </w:r>
      <w:bookmarkEnd w:id="68"/>
      <w:bookmarkEnd w:id="69"/>
      <w:bookmarkEnd w:id="70"/>
      <w:r>
        <w:t>.</w:t>
      </w:r>
    </w:p>
    <w:p w:rsidR="0011242D" w:rsidRDefault="0011242D" w:rsidP="0011242D">
      <w:bookmarkStart w:id="71" w:name="OLE_LINK22"/>
      <w:bookmarkStart w:id="72" w:name="OLE_LINK23"/>
      <w:r w:rsidRPr="006C49EC">
        <w:rPr>
          <w:color w:val="009AA6"/>
        </w:rPr>
        <w:t>Сумма</w:t>
      </w:r>
      <w:r>
        <w:t xml:space="preserve"> – сумма назначенных пособий за счет ОСС с начала РП.</w:t>
      </w:r>
    </w:p>
    <w:p w:rsidR="00E7305A" w:rsidRDefault="00E7305A" w:rsidP="00E7305A">
      <w:bookmarkStart w:id="73" w:name="OLE_LINK24"/>
      <w:r w:rsidRPr="006C49EC">
        <w:rPr>
          <w:color w:val="009AA6"/>
        </w:rPr>
        <w:t>Сумма</w:t>
      </w:r>
      <w:r>
        <w:rPr>
          <w:color w:val="009AA6"/>
        </w:rPr>
        <w:t xml:space="preserve"> ФБ</w:t>
      </w:r>
      <w:r>
        <w:t xml:space="preserve"> – сумма назначенных пособий за счет средств федерального бюджета </w:t>
      </w:r>
      <w:bookmarkEnd w:id="73"/>
      <w:r>
        <w:t>с начала РП.</w:t>
      </w:r>
    </w:p>
    <w:bookmarkEnd w:id="71"/>
    <w:bookmarkEnd w:id="72"/>
    <w:p w:rsidR="00B85B58" w:rsidRDefault="00924AB4" w:rsidP="006C49EC">
      <w:pPr>
        <w:spacing w:before="120"/>
        <w:ind w:firstLine="709"/>
      </w:pPr>
      <w:r>
        <w:t>Группа полей «Данные о расходах по месяцам ОП» состоит из трех, соответствующих каждому из месяцев ОП, пар атрибутов:</w:t>
      </w:r>
      <w:r w:rsidR="006C49EC">
        <w:t xml:space="preserve"> </w:t>
      </w:r>
    </w:p>
    <w:p w:rsidR="006C49EC" w:rsidRDefault="006C49EC" w:rsidP="0037259A">
      <w:r w:rsidRPr="006C49EC">
        <w:rPr>
          <w:color w:val="009AA6"/>
        </w:rPr>
        <w:t>Количество дней</w:t>
      </w:r>
      <w:r>
        <w:t xml:space="preserve"> - количество дней, за которые в</w:t>
      </w:r>
      <w:r w:rsidR="00E7305A">
        <w:t xml:space="preserve">ыплачено пособие за счет ОСС </w:t>
      </w:r>
      <w:r>
        <w:t>в месяце ОП.</w:t>
      </w:r>
    </w:p>
    <w:p w:rsidR="006C49EC" w:rsidRDefault="006C49EC" w:rsidP="006C49EC">
      <w:r w:rsidRPr="006C49EC">
        <w:rPr>
          <w:color w:val="009AA6"/>
        </w:rPr>
        <w:t>Сумма</w:t>
      </w:r>
      <w:r>
        <w:t xml:space="preserve"> – сумма наз</w:t>
      </w:r>
      <w:r w:rsidR="00E7305A">
        <w:t xml:space="preserve">наченных пособий за счет ОСС </w:t>
      </w:r>
      <w:r>
        <w:t>в месяце ОП.</w:t>
      </w:r>
    </w:p>
    <w:p w:rsidR="00E7305A" w:rsidRDefault="00E7305A" w:rsidP="006C49EC">
      <w:r w:rsidRPr="006C49EC">
        <w:rPr>
          <w:color w:val="009AA6"/>
        </w:rPr>
        <w:t>Сумма</w:t>
      </w:r>
      <w:r>
        <w:rPr>
          <w:color w:val="009AA6"/>
        </w:rPr>
        <w:t xml:space="preserve"> ФБ</w:t>
      </w:r>
      <w:r>
        <w:t xml:space="preserve"> – сумма назначенных пособий за счет средств федерального бюджета в месяце ОП.</w:t>
      </w:r>
    </w:p>
    <w:p w:rsidR="00630EFD" w:rsidRDefault="00630EFD" w:rsidP="00630EFD">
      <w:pPr>
        <w:pStyle w:val="34"/>
      </w:pPr>
      <w:bookmarkStart w:id="74" w:name="_Toc507258291"/>
      <w:r>
        <w:t>Спецификация «Сотрудники.</w:t>
      </w:r>
      <w:r w:rsidRPr="00701E5F">
        <w:t xml:space="preserve"> </w:t>
      </w:r>
      <w:r>
        <w:t>Расходы по ОСС. За счет ФБ»</w:t>
      </w:r>
      <w:bookmarkEnd w:id="74"/>
    </w:p>
    <w:p w:rsidR="00630EFD" w:rsidRDefault="00630EFD" w:rsidP="00630EFD">
      <w:pPr>
        <w:ind w:firstLine="709"/>
      </w:pPr>
      <w:r>
        <w:t>Спецификация представляет собой набор данных о расходах по ОСС (выплатах за счет средств федерального бюджета</w:t>
      </w:r>
      <w:r w:rsidR="00FC055C">
        <w:t xml:space="preserve">), детализирующих информацию о произведенных расходах (отражены в спецификации </w:t>
      </w:r>
      <w:r w:rsidR="00FC055C" w:rsidRPr="00FC055C">
        <w:t>«Сотрудники. Расходы по ОСС»</w:t>
      </w:r>
      <w:r w:rsidR="00FC055C">
        <w:t xml:space="preserve">). </w:t>
      </w:r>
      <w:r>
        <w:t>Сведения используются при заполнении Приложения 4:</w:t>
      </w:r>
    </w:p>
    <w:p w:rsidR="00630EFD" w:rsidRDefault="00630EFD" w:rsidP="00630EFD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7DA23D90" wp14:editId="4491AA6B">
            <wp:extent cx="3934800" cy="1123200"/>
            <wp:effectExtent l="19050" t="19050" r="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112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0EFD" w:rsidRDefault="00630EFD" w:rsidP="00630EFD">
      <w:r>
        <w:rPr>
          <w:color w:val="009AA6"/>
        </w:rPr>
        <w:t>Основание расходов ФБ</w:t>
      </w:r>
      <w:r>
        <w:t xml:space="preserve"> - выбор из предопределенного списка значений: </w:t>
      </w:r>
    </w:p>
    <w:p w:rsidR="00630EFD" w:rsidRPr="00F147D4" w:rsidRDefault="00630EFD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 xml:space="preserve">«Пострадавшие вследствие аварии на ЧАЭС», </w:t>
      </w:r>
    </w:p>
    <w:p w:rsidR="00630EFD" w:rsidRPr="00F147D4" w:rsidRDefault="00630EFD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</w:t>
      </w:r>
      <w:r w:rsidR="00FC055C" w:rsidRPr="00F147D4">
        <w:rPr>
          <w:rFonts w:eastAsiaTheme="minorHAnsi" w:cs="Myriad Pro"/>
          <w:lang w:eastAsia="en-US"/>
        </w:rPr>
        <w:t>Пострадавшие вследствие аварии на ПО МАЯК</w:t>
      </w:r>
      <w:r w:rsidRPr="00F147D4">
        <w:rPr>
          <w:rFonts w:eastAsiaTheme="minorHAnsi" w:cs="Myriad Pro"/>
          <w:lang w:eastAsia="en-US"/>
        </w:rPr>
        <w:t>»</w:t>
      </w:r>
      <w:r w:rsidR="00FC055C" w:rsidRPr="00F147D4">
        <w:rPr>
          <w:rFonts w:eastAsiaTheme="minorHAnsi" w:cs="Myriad Pro"/>
          <w:lang w:eastAsia="en-US"/>
        </w:rPr>
        <w:t>,</w:t>
      </w:r>
    </w:p>
    <w:p w:rsidR="00FC055C" w:rsidRPr="00F147D4" w:rsidRDefault="00FC055C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«Пострадавшие вследствие ЯИ на Семипалатинском полигоне»,</w:t>
      </w:r>
    </w:p>
    <w:p w:rsidR="00FC055C" w:rsidRPr="00F147D4" w:rsidRDefault="00FC055C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«Пострадавшие вследствие радиационных аварий, кроме ЧАЭС»,</w:t>
      </w:r>
    </w:p>
    <w:p w:rsidR="00FC055C" w:rsidRPr="00F147D4" w:rsidRDefault="00FC055C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«Зачет в страховой стаж застрахованного лица периодов службы».</w:t>
      </w:r>
    </w:p>
    <w:p w:rsidR="00FC055C" w:rsidRDefault="00FC055C" w:rsidP="00630EFD">
      <w:r>
        <w:t>Классификация строки по основанию используется при отнесении расходов к той или иной группе строк Приложения 4.</w:t>
      </w:r>
    </w:p>
    <w:p w:rsidR="00262DE0" w:rsidRPr="00262DE0" w:rsidRDefault="00262DE0" w:rsidP="00262DE0">
      <w:pPr>
        <w:pStyle w:val="22"/>
      </w:pPr>
      <w:bookmarkStart w:id="75" w:name="_Toc507258292"/>
      <w:r w:rsidRPr="00262DE0">
        <w:t>Формирование отчета</w:t>
      </w:r>
      <w:r>
        <w:t xml:space="preserve"> на основе личных данных сотрудников</w:t>
      </w:r>
      <w:bookmarkEnd w:id="75"/>
    </w:p>
    <w:p w:rsidR="00262DE0" w:rsidRDefault="00262DE0" w:rsidP="00262DE0">
      <w:pPr>
        <w:ind w:firstLine="709"/>
      </w:pPr>
      <w:r>
        <w:t>На основании подготовленных сведений по каждому работнику осуществляется</w:t>
      </w:r>
      <w:r w:rsidR="00663C6F">
        <w:t xml:space="preserve"> сбор показателей для таблиц отчета</w:t>
      </w:r>
      <w:r>
        <w:t>.</w:t>
      </w:r>
      <w:r w:rsidR="00663C6F">
        <w:t xml:space="preserve"> Данная операция производится п</w:t>
      </w:r>
      <w:r w:rsidR="00663C6F" w:rsidRPr="00663C6F">
        <w:t>ри выполнении действия «</w:t>
      </w:r>
      <w:r w:rsidR="00663C6F">
        <w:t>С</w:t>
      </w:r>
      <w:r w:rsidR="00663C6F" w:rsidRPr="00663C6F">
        <w:t>формировать</w:t>
      </w:r>
      <w:r w:rsidR="00663C6F">
        <w:t xml:space="preserve"> на основе данных сотрудников</w:t>
      </w:r>
      <w:r w:rsidR="00663C6F" w:rsidRPr="00663C6F">
        <w:t>»</w:t>
      </w:r>
      <w:r w:rsidR="009A2EAA">
        <w:t xml:space="preserve"> из «Содержимого отчетности»:</w:t>
      </w:r>
    </w:p>
    <w:p w:rsidR="00663C6F" w:rsidRDefault="008C7F23" w:rsidP="00663C6F">
      <w:pPr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374800" cy="1310400"/>
            <wp:effectExtent l="19050" t="19050" r="0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00" cy="131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A2EAA" w:rsidRDefault="009A2EAA" w:rsidP="009A2EAA">
      <w:pPr>
        <w:ind w:firstLine="709"/>
      </w:pPr>
      <w:r>
        <w:t xml:space="preserve">Для процедуры формирования </w:t>
      </w:r>
      <w:r w:rsidR="00753FDF">
        <w:t>отчета на основе</w:t>
      </w:r>
      <w:r>
        <w:t xml:space="preserve"> данных </w:t>
      </w:r>
      <w:r w:rsidR="00753FDF">
        <w:t xml:space="preserve">сотрудников </w:t>
      </w:r>
      <w:r>
        <w:t>дополнительн</w:t>
      </w:r>
      <w:r w:rsidR="00753FDF">
        <w:t>о зада</w:t>
      </w:r>
      <w:r w:rsidR="00EF5168">
        <w:t>е</w:t>
      </w:r>
      <w:r w:rsidR="00753FDF">
        <w:t>тся</w:t>
      </w:r>
      <w:r w:rsidR="00EF5168">
        <w:t xml:space="preserve"> номер обращения страхователя</w:t>
      </w:r>
      <w:r w:rsidR="002F02B3">
        <w:t>:</w:t>
      </w:r>
    </w:p>
    <w:p w:rsidR="002F02B3" w:rsidRDefault="008C11F0" w:rsidP="002F02B3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1876E220" wp14:editId="25F7F842">
            <wp:extent cx="3657600" cy="1285200"/>
            <wp:effectExtent l="19050" t="1905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85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F02B3" w:rsidRDefault="002F02B3" w:rsidP="0037259A">
      <w:r w:rsidRPr="002F02B3">
        <w:rPr>
          <w:color w:val="009AA6"/>
        </w:rPr>
        <w:t xml:space="preserve">Номер </w:t>
      </w:r>
      <w:r w:rsidR="008C7F23">
        <w:rPr>
          <w:color w:val="009AA6"/>
        </w:rPr>
        <w:t>корректировки</w:t>
      </w:r>
      <w:r>
        <w:t xml:space="preserve"> – порядковый номер </w:t>
      </w:r>
      <w:r w:rsidR="00A4531A">
        <w:t>корректировки отчета. Для первичного отчета выставляется значение «0»</w:t>
      </w:r>
      <w:r>
        <w:t>.</w:t>
      </w:r>
    </w:p>
    <w:p w:rsidR="00A4531A" w:rsidRDefault="00A4531A" w:rsidP="0066593F">
      <w:pPr>
        <w:spacing w:after="120"/>
        <w:ind w:firstLine="709"/>
      </w:pPr>
      <w:r w:rsidRPr="0066593F">
        <w:rPr>
          <w:color w:val="009AA6"/>
        </w:rPr>
        <w:t>Прекращение деятельности</w:t>
      </w:r>
      <w:r>
        <w:t xml:space="preserve"> – </w:t>
      </w:r>
      <w:r w:rsidR="00C6336A">
        <w:t xml:space="preserve">в случае прекращения деятельности </w:t>
      </w:r>
      <w:r>
        <w:t>выставляется значение по классификатору ФНС</w:t>
      </w:r>
      <w:r w:rsidR="0066593F">
        <w:t xml:space="preserve"> «</w:t>
      </w:r>
      <w:r w:rsidR="0066593F" w:rsidRPr="0066593F">
        <w:t>Коды форм реорганизации (ликвидации) организации</w:t>
      </w:r>
      <w:r w:rsidR="0066593F">
        <w:t>»</w:t>
      </w:r>
      <w:r>
        <w:t>:</w:t>
      </w:r>
    </w:p>
    <w:tbl>
      <w:tblPr>
        <w:tblW w:w="0" w:type="auto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0"/>
        <w:gridCol w:w="5644"/>
      </w:tblGrid>
      <w:tr w:rsidR="0066593F" w:rsidRPr="0066593F" w:rsidTr="00C6336A">
        <w:trPr>
          <w:trHeight w:val="243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66593F" w:rsidRPr="0066593F" w:rsidRDefault="0066593F" w:rsidP="0066593F">
            <w:pPr>
              <w:pStyle w:val="ConsPlusNormal"/>
              <w:ind w:firstLine="0"/>
              <w:jc w:val="center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Код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:rsidR="0066593F" w:rsidRPr="0066593F" w:rsidRDefault="0066593F" w:rsidP="0066593F">
            <w:pPr>
              <w:pStyle w:val="ConsPlusNormal"/>
              <w:ind w:firstLine="0"/>
              <w:jc w:val="center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Наименование</w:t>
            </w:r>
          </w:p>
        </w:tc>
      </w:tr>
      <w:tr w:rsidR="0066593F" w:rsidRPr="0066593F" w:rsidTr="00C6336A">
        <w:trPr>
          <w:trHeight w:val="165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C6336A">
            <w:pPr>
              <w:pStyle w:val="ConsPlusNormal"/>
              <w:ind w:firstLine="0"/>
              <w:jc w:val="center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66593F">
            <w:pPr>
              <w:pStyle w:val="ConsPlusNormal"/>
              <w:ind w:firstLine="0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Преобразование</w:t>
            </w:r>
          </w:p>
        </w:tc>
      </w:tr>
      <w:tr w:rsidR="0066593F" w:rsidRPr="0066593F" w:rsidTr="00C6336A">
        <w:trPr>
          <w:trHeight w:val="2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C6336A">
            <w:pPr>
              <w:pStyle w:val="ConsPlusNormal"/>
              <w:ind w:firstLine="0"/>
              <w:jc w:val="center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66593F">
            <w:pPr>
              <w:pStyle w:val="ConsPlusNormal"/>
              <w:ind w:firstLine="0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Слияние</w:t>
            </w:r>
          </w:p>
        </w:tc>
      </w:tr>
      <w:tr w:rsidR="0066593F" w:rsidRPr="0066593F" w:rsidTr="00C6336A">
        <w:trPr>
          <w:trHeight w:val="2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C6336A">
            <w:pPr>
              <w:pStyle w:val="ConsPlusNormal"/>
              <w:ind w:firstLine="0"/>
              <w:jc w:val="center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66593F">
            <w:pPr>
              <w:pStyle w:val="ConsPlusNormal"/>
              <w:ind w:firstLine="0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Разделение</w:t>
            </w:r>
          </w:p>
        </w:tc>
      </w:tr>
      <w:tr w:rsidR="0066593F" w:rsidRPr="0066593F" w:rsidTr="00C6336A">
        <w:trPr>
          <w:trHeight w:val="2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C6336A">
            <w:pPr>
              <w:pStyle w:val="ConsPlusNormal"/>
              <w:ind w:firstLine="0"/>
              <w:jc w:val="center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66593F">
            <w:pPr>
              <w:pStyle w:val="ConsPlusNormal"/>
              <w:ind w:firstLine="0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Выделение</w:t>
            </w:r>
          </w:p>
        </w:tc>
      </w:tr>
      <w:tr w:rsidR="0066593F" w:rsidRPr="0066593F" w:rsidTr="00C6336A">
        <w:trPr>
          <w:trHeight w:val="2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C6336A">
            <w:pPr>
              <w:pStyle w:val="ConsPlusNormal"/>
              <w:ind w:firstLine="0"/>
              <w:jc w:val="center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5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66593F">
            <w:pPr>
              <w:pStyle w:val="ConsPlusNormal"/>
              <w:ind w:firstLine="0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Присоединение</w:t>
            </w:r>
          </w:p>
        </w:tc>
      </w:tr>
      <w:tr w:rsidR="0066593F" w:rsidRPr="0066593F" w:rsidTr="00C6336A">
        <w:trPr>
          <w:trHeight w:val="2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C6336A">
            <w:pPr>
              <w:pStyle w:val="ConsPlusNormal"/>
              <w:ind w:firstLine="0"/>
              <w:jc w:val="center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6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66593F">
            <w:pPr>
              <w:pStyle w:val="ConsPlusNormal"/>
              <w:ind w:firstLine="0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Разделение с одновременным присоединением</w:t>
            </w:r>
          </w:p>
        </w:tc>
      </w:tr>
      <w:tr w:rsidR="0066593F" w:rsidRPr="0066593F" w:rsidTr="00C6336A">
        <w:trPr>
          <w:trHeight w:val="2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C6336A">
            <w:pPr>
              <w:pStyle w:val="ConsPlusNormal"/>
              <w:ind w:firstLine="0"/>
              <w:jc w:val="center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7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66593F">
            <w:pPr>
              <w:pStyle w:val="ConsPlusNormal"/>
              <w:ind w:firstLine="0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Выделение с одновременным присоединением</w:t>
            </w:r>
          </w:p>
        </w:tc>
      </w:tr>
      <w:tr w:rsidR="0066593F" w:rsidRPr="0066593F" w:rsidTr="00C6336A">
        <w:trPr>
          <w:trHeight w:val="20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C6336A">
            <w:pPr>
              <w:pStyle w:val="ConsPlusNormal"/>
              <w:ind w:firstLine="0"/>
              <w:jc w:val="center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bottom w:w="57" w:type="dxa"/>
            </w:tcMar>
          </w:tcPr>
          <w:p w:rsidR="0066593F" w:rsidRPr="0066593F" w:rsidRDefault="0066593F" w:rsidP="0066593F">
            <w:pPr>
              <w:pStyle w:val="ConsPlusNormal"/>
              <w:ind w:firstLine="0"/>
              <w:rPr>
                <w:rFonts w:ascii="Myriad Pro" w:hAnsi="Myriad Pro" w:cs="Times New Roman"/>
                <w:sz w:val="24"/>
                <w:szCs w:val="28"/>
              </w:rPr>
            </w:pPr>
            <w:r w:rsidRPr="0066593F">
              <w:rPr>
                <w:rFonts w:ascii="Myriad Pro" w:hAnsi="Myriad Pro" w:cs="Times New Roman"/>
                <w:sz w:val="24"/>
                <w:szCs w:val="28"/>
              </w:rPr>
              <w:t>Ликвидация</w:t>
            </w:r>
          </w:p>
        </w:tc>
      </w:tr>
    </w:tbl>
    <w:p w:rsidR="008C11F0" w:rsidRDefault="008C11F0" w:rsidP="00FD59B0">
      <w:pPr>
        <w:spacing w:before="120"/>
        <w:ind w:firstLine="709"/>
        <w:rPr>
          <w:color w:val="009AA6"/>
        </w:rPr>
      </w:pPr>
      <w:r>
        <w:rPr>
          <w:color w:val="009AA6"/>
        </w:rPr>
        <w:t>Организация, подающая сведения о реорганизации (ликвидации)</w:t>
      </w:r>
      <w:r>
        <w:t xml:space="preserve"> – поле заполняется в случае, если организация, предоставляющая сведения, отличается от организации, за которую эти сведения предоставляются. Заполнение возможно только при заполненном параметре «Прекращение деятельности».</w:t>
      </w:r>
    </w:p>
    <w:p w:rsidR="00FD59B0" w:rsidRDefault="00FD59B0" w:rsidP="00FD59B0">
      <w:pPr>
        <w:spacing w:before="120"/>
        <w:ind w:firstLine="709"/>
      </w:pPr>
      <w:r>
        <w:rPr>
          <w:color w:val="009AA6"/>
        </w:rPr>
        <w:t>Основание заполнения</w:t>
      </w:r>
      <w:r>
        <w:t xml:space="preserve"> – в случае наличия расчетов по </w:t>
      </w:r>
      <w:r w:rsidRPr="00FD59B0">
        <w:t>страховы</w:t>
      </w:r>
      <w:r>
        <w:t>м</w:t>
      </w:r>
      <w:r w:rsidRPr="00FD59B0">
        <w:t xml:space="preserve"> взнос</w:t>
      </w:r>
      <w:r>
        <w:t>ам</w:t>
      </w:r>
      <w:r w:rsidRPr="00FD59B0">
        <w:t xml:space="preserve"> на обязательное пенсионное страхование по дополнительному тарифу для отдельных категорий плательщиков страховых взносов, указанных в пункте 3 статьи 428 Налогового кодекса Российской Федерации</w:t>
      </w:r>
      <w:r>
        <w:t>, требуется задать одно из значений предопределенного списка</w:t>
      </w:r>
      <w:r w:rsidR="009F0604">
        <w:t>, соответствующее строке 002 Подраздела 1.3.2</w:t>
      </w:r>
      <w:r>
        <w:t xml:space="preserve">: </w:t>
      </w:r>
    </w:p>
    <w:p w:rsidR="00FD59B0" w:rsidRPr="00F147D4" w:rsidRDefault="00FD59B0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</w:t>
      </w:r>
      <w:r>
        <w:rPr>
          <w:rFonts w:eastAsiaTheme="minorHAnsi" w:cs="Myriad Pro"/>
          <w:lang w:eastAsia="en-US"/>
        </w:rPr>
        <w:t>Спецоценка</w:t>
      </w:r>
      <w:r w:rsidRPr="00F147D4">
        <w:rPr>
          <w:rFonts w:eastAsiaTheme="minorHAnsi" w:cs="Myriad Pro"/>
          <w:lang w:eastAsia="en-US"/>
        </w:rPr>
        <w:t xml:space="preserve">», </w:t>
      </w:r>
    </w:p>
    <w:p w:rsidR="00FD59B0" w:rsidRDefault="00FD59B0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</w:t>
      </w:r>
      <w:r>
        <w:rPr>
          <w:rFonts w:eastAsiaTheme="minorHAnsi" w:cs="Myriad Pro"/>
          <w:lang w:eastAsia="en-US"/>
        </w:rPr>
        <w:t>Аттестация рабочего места</w:t>
      </w:r>
      <w:r w:rsidRPr="00F147D4">
        <w:rPr>
          <w:rFonts w:eastAsiaTheme="minorHAnsi" w:cs="Myriad Pro"/>
          <w:lang w:eastAsia="en-US"/>
        </w:rPr>
        <w:t>»,</w:t>
      </w:r>
    </w:p>
    <w:p w:rsidR="00FD59B0" w:rsidRPr="00F147D4" w:rsidRDefault="00FD59B0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>
        <w:rPr>
          <w:rFonts w:eastAsiaTheme="minorHAnsi" w:cs="Myriad Pro"/>
          <w:lang w:eastAsia="en-US"/>
        </w:rPr>
        <w:t>«Спецоценка и аттестация рабочего места».</w:t>
      </w:r>
    </w:p>
    <w:p w:rsidR="009F0604" w:rsidRDefault="009F0604" w:rsidP="009F0604">
      <w:pPr>
        <w:spacing w:before="120"/>
        <w:ind w:firstLine="709"/>
      </w:pPr>
      <w:r>
        <w:rPr>
          <w:color w:val="009AA6"/>
        </w:rPr>
        <w:lastRenderedPageBreak/>
        <w:t>Признак выплат</w:t>
      </w:r>
      <w:r>
        <w:t xml:space="preserve"> – требуется задать одно из значений предопределенного списка, соответствующее строке 001 Приложения 2: </w:t>
      </w:r>
    </w:p>
    <w:p w:rsidR="009F0604" w:rsidRPr="00F147D4" w:rsidRDefault="009F0604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</w:t>
      </w:r>
      <w:r>
        <w:rPr>
          <w:rFonts w:eastAsiaTheme="minorHAnsi" w:cs="Myriad Pro"/>
          <w:lang w:eastAsia="en-US"/>
        </w:rPr>
        <w:t>Прямые выплаты</w:t>
      </w:r>
      <w:r w:rsidRPr="00F147D4">
        <w:rPr>
          <w:rFonts w:eastAsiaTheme="minorHAnsi" w:cs="Myriad Pro"/>
          <w:lang w:eastAsia="en-US"/>
        </w:rPr>
        <w:t>»</w:t>
      </w:r>
      <w:r>
        <w:rPr>
          <w:rFonts w:eastAsiaTheme="minorHAnsi" w:cs="Myriad Pro"/>
          <w:lang w:eastAsia="en-US"/>
        </w:rPr>
        <w:t xml:space="preserve"> - для страхователей, участвующих в проекте «Прямые выплаты»</w:t>
      </w:r>
      <w:r w:rsidRPr="00F147D4">
        <w:rPr>
          <w:rFonts w:eastAsiaTheme="minorHAnsi" w:cs="Myriad Pro"/>
          <w:lang w:eastAsia="en-US"/>
        </w:rPr>
        <w:t xml:space="preserve">, </w:t>
      </w:r>
    </w:p>
    <w:p w:rsidR="00FD59B0" w:rsidRPr="009F0604" w:rsidRDefault="009F0604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</w:t>
      </w:r>
      <w:r>
        <w:rPr>
          <w:rFonts w:eastAsiaTheme="minorHAnsi" w:cs="Myriad Pro"/>
          <w:lang w:eastAsia="en-US"/>
        </w:rPr>
        <w:t>Зачетная система</w:t>
      </w:r>
      <w:r w:rsidRPr="00F147D4">
        <w:rPr>
          <w:rFonts w:eastAsiaTheme="minorHAnsi" w:cs="Myriad Pro"/>
          <w:lang w:eastAsia="en-US"/>
        </w:rPr>
        <w:t>»</w:t>
      </w:r>
      <w:r>
        <w:rPr>
          <w:rFonts w:eastAsiaTheme="minorHAnsi" w:cs="Myriad Pro"/>
          <w:lang w:eastAsia="en-US"/>
        </w:rPr>
        <w:t xml:space="preserve"> - для всех прочих страхователей.</w:t>
      </w:r>
    </w:p>
    <w:p w:rsidR="00B85B58" w:rsidRDefault="002F02B3" w:rsidP="009F0604">
      <w:pPr>
        <w:spacing w:before="120"/>
        <w:ind w:firstLine="709"/>
      </w:pPr>
      <w:r>
        <w:t xml:space="preserve">В результате будет сформирована запись отчета с заданными при формировании реквизитами, состоящая из </w:t>
      </w:r>
      <w:r w:rsidR="007F6B42">
        <w:t>таблицы</w:t>
      </w:r>
      <w:r>
        <w:t xml:space="preserve"> </w:t>
      </w:r>
      <w:r w:rsidR="007F6B42">
        <w:t>«</w:t>
      </w:r>
      <w:r w:rsidR="009F0604">
        <w:t>РСВ</w:t>
      </w:r>
      <w:r w:rsidR="007F6B42">
        <w:t xml:space="preserve">» </w:t>
      </w:r>
      <w:r>
        <w:t xml:space="preserve">и </w:t>
      </w:r>
      <w:r w:rsidR="007F6B42">
        <w:t xml:space="preserve">ее </w:t>
      </w:r>
      <w:r w:rsidR="009F0604">
        <w:t xml:space="preserve">тринадцати </w:t>
      </w:r>
      <w:r>
        <w:t xml:space="preserve">спецификаций, соответствующих </w:t>
      </w:r>
      <w:r w:rsidR="009F0604">
        <w:t xml:space="preserve">разделам, подразделам и </w:t>
      </w:r>
      <w:r w:rsidR="00EF5168">
        <w:t>приложениям</w:t>
      </w:r>
      <w:r w:rsidR="009F0604">
        <w:t xml:space="preserve"> Расчета</w:t>
      </w:r>
      <w:r>
        <w:t>:</w:t>
      </w:r>
    </w:p>
    <w:p w:rsidR="002F02B3" w:rsidRDefault="009F0604" w:rsidP="002F02B3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75425FD5" wp14:editId="018D40CA">
            <wp:extent cx="5940425" cy="1240790"/>
            <wp:effectExtent l="19050" t="1905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7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F17CE" w:rsidRDefault="00EF17CE" w:rsidP="00EF17CE">
      <w:pPr>
        <w:spacing w:before="120"/>
        <w:ind w:firstLine="709"/>
      </w:pPr>
      <w:r>
        <w:t>Автоматизировано будут заполнены следующие разделы (подразделы, приложения) отчета:</w:t>
      </w:r>
    </w:p>
    <w:p w:rsidR="00EF17CE" w:rsidRPr="007B70B6" w:rsidRDefault="00EF17CE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Раздел 1;</w:t>
      </w:r>
    </w:p>
    <w:p w:rsidR="00EF17CE" w:rsidRPr="007B70B6" w:rsidRDefault="00EF17CE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>
        <w:rPr>
          <w:rFonts w:eastAsiaTheme="minorHAnsi" w:cs="Myriad Pro"/>
          <w:lang w:eastAsia="en-US"/>
        </w:rPr>
        <w:t>Подразделы: 1.1, 1.2, 1.3</w:t>
      </w:r>
      <w:r w:rsidRPr="007B70B6">
        <w:rPr>
          <w:rFonts w:eastAsiaTheme="minorHAnsi" w:cs="Myriad Pro"/>
          <w:lang w:eastAsia="en-US"/>
        </w:rPr>
        <w:t>;</w:t>
      </w:r>
    </w:p>
    <w:p w:rsidR="00EF17CE" w:rsidRPr="007B70B6" w:rsidRDefault="00EF17CE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Приложение 2;</w:t>
      </w:r>
    </w:p>
    <w:p w:rsidR="00EF17CE" w:rsidRPr="007B70B6" w:rsidRDefault="00EF17CE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Приложение 3;</w:t>
      </w:r>
    </w:p>
    <w:p w:rsidR="00EF17CE" w:rsidRPr="007B70B6" w:rsidRDefault="00EF17CE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Приложение 4;</w:t>
      </w:r>
    </w:p>
    <w:p w:rsidR="00EF17CE" w:rsidRPr="007B70B6" w:rsidRDefault="00EF17CE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>
        <w:rPr>
          <w:rFonts w:eastAsiaTheme="minorHAnsi" w:cs="Myriad Pro"/>
          <w:lang w:eastAsia="en-US"/>
        </w:rPr>
        <w:t>Приложение 9.</w:t>
      </w:r>
    </w:p>
    <w:p w:rsidR="00EF17CE" w:rsidRDefault="00EF17CE" w:rsidP="00EF17CE">
      <w:p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EF17CE">
        <w:rPr>
          <w:rFonts w:eastAsiaTheme="minorHAnsi" w:cs="Myriad Pro"/>
          <w:lang w:eastAsia="en-US"/>
        </w:rPr>
        <w:t>Раздел 3</w:t>
      </w:r>
      <w:r w:rsidR="00A33CD8">
        <w:rPr>
          <w:rFonts w:eastAsiaTheme="minorHAnsi" w:cs="Myriad Pro"/>
          <w:lang w:eastAsia="en-US"/>
        </w:rPr>
        <w:t xml:space="preserve"> будет заполнен при выгрузке на основании спецификации «Сотрудники».</w:t>
      </w:r>
    </w:p>
    <w:p w:rsidR="00A33CD8" w:rsidRDefault="00A33CD8" w:rsidP="00A33CD8">
      <w:pPr>
        <w:ind w:firstLine="709"/>
      </w:pPr>
      <w:r>
        <w:t>На основе сведений, вводимых пользователем вручную (по причине отсутствия учетных данных), заполняются следующие разделы (подразделы, приложения) отчета:</w:t>
      </w:r>
    </w:p>
    <w:p w:rsidR="00A33CD8" w:rsidRDefault="00A33CD8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>
        <w:rPr>
          <w:rFonts w:eastAsiaTheme="minorHAnsi" w:cs="Myriad Pro"/>
          <w:lang w:eastAsia="en-US"/>
        </w:rPr>
        <w:t>Подраздел 1.4;</w:t>
      </w:r>
    </w:p>
    <w:p w:rsidR="00A33CD8" w:rsidRPr="007B70B6" w:rsidRDefault="00A33CD8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Приложение 5;</w:t>
      </w:r>
    </w:p>
    <w:p w:rsidR="00A33CD8" w:rsidRPr="007B70B6" w:rsidRDefault="00A33CD8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Приложение 6;</w:t>
      </w:r>
    </w:p>
    <w:p w:rsidR="00A33CD8" w:rsidRPr="007B70B6" w:rsidRDefault="00A33CD8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7B70B6">
        <w:rPr>
          <w:rFonts w:eastAsiaTheme="minorHAnsi" w:cs="Myriad Pro"/>
          <w:lang w:eastAsia="en-US"/>
        </w:rPr>
        <w:t>Приложение 7;</w:t>
      </w:r>
    </w:p>
    <w:p w:rsidR="00A33CD8" w:rsidRDefault="00A33CD8" w:rsidP="00A33CD8">
      <w:pPr>
        <w:spacing w:before="120"/>
        <w:ind w:firstLine="709"/>
      </w:pPr>
      <w:r>
        <w:t>Остальные разделы (подразделы, приложения) не заполняются в ПП «ПАРУС-Бюджет 8».</w:t>
      </w:r>
    </w:p>
    <w:p w:rsidR="007F6B42" w:rsidRPr="007F6B42" w:rsidRDefault="007F6B42" w:rsidP="007F6B42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76" w:name="_Toc507258293"/>
      <w:r w:rsidRPr="007F6B42">
        <w:rPr>
          <w:rFonts w:eastAsiaTheme="majorEastAsia" w:cstheme="majorBidi"/>
          <w:bCs/>
          <w:i/>
          <w:color w:val="4F81BD" w:themeColor="accent1"/>
        </w:rPr>
        <w:t>Спецификация «</w:t>
      </w:r>
      <w:r w:rsidR="00AD4639">
        <w:rPr>
          <w:rFonts w:eastAsiaTheme="majorEastAsia" w:cstheme="majorBidi"/>
          <w:bCs/>
          <w:i/>
          <w:color w:val="4F81BD" w:themeColor="accent1"/>
        </w:rPr>
        <w:t>РСВ</w:t>
      </w:r>
      <w:r w:rsidRPr="007F6B42">
        <w:rPr>
          <w:rFonts w:eastAsiaTheme="majorEastAsia" w:cstheme="majorBidi"/>
          <w:bCs/>
          <w:i/>
          <w:color w:val="4F81BD" w:themeColor="accent1"/>
        </w:rPr>
        <w:t>»</w:t>
      </w:r>
      <w:bookmarkEnd w:id="76"/>
    </w:p>
    <w:p w:rsidR="007F6B42" w:rsidRPr="007F6B42" w:rsidRDefault="007F6B42" w:rsidP="007F6B42">
      <w:pPr>
        <w:ind w:firstLine="709"/>
      </w:pPr>
      <w:r w:rsidRPr="007F6B42">
        <w:t>Спецификация п</w:t>
      </w:r>
      <w:r w:rsidR="00E85949">
        <w:t xml:space="preserve">редставляет собой набор реквизитов для заполнения </w:t>
      </w:r>
      <w:r w:rsidR="00AD4639">
        <w:t>титульного листа и Приложения 5</w:t>
      </w:r>
      <w:r w:rsidR="00E032D0">
        <w:t>. Значения могут быть изменены пользователем</w:t>
      </w:r>
      <w:r w:rsidRPr="007F6B42">
        <w:t>:</w:t>
      </w:r>
    </w:p>
    <w:p w:rsidR="00B85B58" w:rsidRDefault="008C11F0" w:rsidP="007F6B42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10FC9790" wp14:editId="069AA0B5">
            <wp:extent cx="3600000" cy="1314000"/>
            <wp:effectExtent l="19050" t="19050" r="635" b="63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31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4639" w:rsidRDefault="00AD4639" w:rsidP="00AD4639">
      <w:r w:rsidRPr="002F02B3">
        <w:rPr>
          <w:color w:val="009AA6"/>
        </w:rPr>
        <w:t>Номер корректировки</w:t>
      </w:r>
      <w:r>
        <w:t xml:space="preserve"> – порядковый номер корректировки, указанный при формировании отчета. </w:t>
      </w:r>
    </w:p>
    <w:p w:rsidR="00AD4639" w:rsidRDefault="00AD4639" w:rsidP="00AD4639">
      <w:r w:rsidRPr="0066593F">
        <w:rPr>
          <w:color w:val="009AA6"/>
        </w:rPr>
        <w:lastRenderedPageBreak/>
        <w:t>Прекращение деятельности</w:t>
      </w:r>
      <w:r>
        <w:t xml:space="preserve"> – код</w:t>
      </w:r>
      <w:r w:rsidRPr="0066593F">
        <w:t xml:space="preserve"> форм</w:t>
      </w:r>
      <w:r>
        <w:t>ы</w:t>
      </w:r>
      <w:r w:rsidRPr="0066593F">
        <w:t xml:space="preserve"> реорганизации (ликвидации) организации</w:t>
      </w:r>
      <w:r>
        <w:t xml:space="preserve">, указанный при формировании отчета. </w:t>
      </w:r>
    </w:p>
    <w:p w:rsidR="008C11F0" w:rsidRDefault="008C11F0" w:rsidP="008C11F0">
      <w:pPr>
        <w:ind w:firstLine="709"/>
        <w:rPr>
          <w:color w:val="009AA6"/>
        </w:rPr>
      </w:pPr>
      <w:r>
        <w:rPr>
          <w:color w:val="009AA6"/>
        </w:rPr>
        <w:t>Организация, подающая сведения о реорганизации (ликвидации)</w:t>
      </w:r>
      <w:r>
        <w:t xml:space="preserve"> – поле заполняется в случае, если организация, предоставляющая сведения, отличается от организации, за которую эти сведения предоставляются. Заполнение возможно только при заполненном параметре «Прекращение деятельности».</w:t>
      </w:r>
    </w:p>
    <w:p w:rsidR="00E032D0" w:rsidRDefault="00AD4639" w:rsidP="00E032D0">
      <w:r>
        <w:rPr>
          <w:color w:val="009AA6"/>
        </w:rPr>
        <w:t>Количество подтверждающих документов</w:t>
      </w:r>
      <w:r w:rsidR="00E032D0">
        <w:t xml:space="preserve"> </w:t>
      </w:r>
      <w:r w:rsidR="00E85949">
        <w:t>–</w:t>
      </w:r>
      <w:r w:rsidR="00E032D0">
        <w:t xml:space="preserve"> </w:t>
      </w:r>
      <w:r w:rsidR="00E85949">
        <w:t xml:space="preserve">указывается </w:t>
      </w:r>
      <w:r>
        <w:t>число подтверждающих документов</w:t>
      </w:r>
      <w:r w:rsidR="00E85949">
        <w:t>.</w:t>
      </w:r>
    </w:p>
    <w:p w:rsidR="00B85B58" w:rsidRDefault="00AD4639" w:rsidP="0037259A">
      <w:r>
        <w:rPr>
          <w:color w:val="009AA6"/>
        </w:rPr>
        <w:t>Дата записи в реестре ИТ организаций</w:t>
      </w:r>
      <w:r w:rsidR="00E032D0">
        <w:t xml:space="preserve"> – указывается </w:t>
      </w:r>
      <w:r w:rsidRPr="00AD4639">
        <w:t>записи в реестре ИТ организаций</w:t>
      </w:r>
      <w:r>
        <w:t xml:space="preserve"> для строки 050 Приложения 5.</w:t>
      </w:r>
    </w:p>
    <w:p w:rsidR="00AD4639" w:rsidRDefault="00AD4639" w:rsidP="00AD4639">
      <w:r>
        <w:rPr>
          <w:color w:val="009AA6"/>
        </w:rPr>
        <w:t>Номер в реестре ИТ организаций</w:t>
      </w:r>
      <w:r>
        <w:t xml:space="preserve"> – указывается </w:t>
      </w:r>
      <w:r w:rsidR="001B7C64">
        <w:t>номер</w:t>
      </w:r>
      <w:r w:rsidRPr="00AD4639">
        <w:t xml:space="preserve"> </w:t>
      </w:r>
      <w:r w:rsidR="001B7C64">
        <w:t xml:space="preserve">записи </w:t>
      </w:r>
      <w:r w:rsidRPr="00AD4639">
        <w:t>в реестре ИТ организаций</w:t>
      </w:r>
      <w:r>
        <w:t xml:space="preserve"> для строки 050 Приложения 5.</w:t>
      </w:r>
    </w:p>
    <w:p w:rsidR="007F6B42" w:rsidRPr="007F6B42" w:rsidRDefault="007F6B42" w:rsidP="00A30DCA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77" w:name="OLE_LINK54"/>
      <w:bookmarkStart w:id="78" w:name="OLE_LINK55"/>
      <w:bookmarkStart w:id="79" w:name="OLE_LINK56"/>
      <w:bookmarkStart w:id="80" w:name="OLE_LINK57"/>
      <w:bookmarkStart w:id="81" w:name="_Toc507258294"/>
      <w:r w:rsidRPr="007F6B42">
        <w:rPr>
          <w:rFonts w:eastAsiaTheme="majorEastAsia" w:cstheme="majorBidi"/>
          <w:bCs/>
          <w:i/>
          <w:color w:val="4F81BD" w:themeColor="accent1"/>
        </w:rPr>
        <w:t>Спецификация «</w:t>
      </w:r>
      <w:r w:rsidR="00C83D0B">
        <w:rPr>
          <w:rFonts w:eastAsiaTheme="majorEastAsia" w:cstheme="majorBidi"/>
          <w:bCs/>
          <w:i/>
          <w:color w:val="4F81BD" w:themeColor="accent1"/>
        </w:rPr>
        <w:t>РСВ</w:t>
      </w:r>
      <w:r w:rsidR="00E85949">
        <w:rPr>
          <w:rFonts w:eastAsiaTheme="majorEastAsia" w:cstheme="majorBidi"/>
          <w:bCs/>
          <w:i/>
          <w:color w:val="4F81BD" w:themeColor="accent1"/>
        </w:rPr>
        <w:t>.</w:t>
      </w:r>
      <w:r w:rsidR="00C83D0B">
        <w:rPr>
          <w:rFonts w:eastAsiaTheme="majorEastAsia" w:cstheme="majorBidi"/>
          <w:bCs/>
          <w:i/>
          <w:color w:val="4F81BD" w:themeColor="accent1"/>
        </w:rPr>
        <w:t xml:space="preserve"> Раздел</w:t>
      </w:r>
      <w:r w:rsidR="00E85949">
        <w:rPr>
          <w:rFonts w:eastAsiaTheme="majorEastAsia" w:cstheme="majorBidi"/>
          <w:bCs/>
          <w:i/>
          <w:color w:val="4F81BD" w:themeColor="accent1"/>
        </w:rPr>
        <w:t xml:space="preserve"> 1</w:t>
      </w:r>
      <w:r w:rsidRPr="007F6B42">
        <w:rPr>
          <w:rFonts w:eastAsiaTheme="majorEastAsia" w:cstheme="majorBidi"/>
          <w:bCs/>
          <w:i/>
          <w:color w:val="4F81BD" w:themeColor="accent1"/>
        </w:rPr>
        <w:t>»</w:t>
      </w:r>
      <w:bookmarkEnd w:id="81"/>
    </w:p>
    <w:bookmarkEnd w:id="77"/>
    <w:bookmarkEnd w:id="78"/>
    <w:bookmarkEnd w:id="79"/>
    <w:bookmarkEnd w:id="80"/>
    <w:p w:rsidR="00A30DCA" w:rsidRDefault="00A30DCA" w:rsidP="0005109E">
      <w:pPr>
        <w:ind w:firstLine="709"/>
      </w:pPr>
      <w:r w:rsidRPr="007F6B42">
        <w:t xml:space="preserve">Спецификация представляет собой </w:t>
      </w:r>
      <w:r>
        <w:t xml:space="preserve">набор показателей для </w:t>
      </w:r>
      <w:r w:rsidR="0005109E">
        <w:t xml:space="preserve">заполнения </w:t>
      </w:r>
      <w:r w:rsidR="00C83D0B">
        <w:t>Раздела 1</w:t>
      </w:r>
      <w:r w:rsidR="0005109E">
        <w:t xml:space="preserve"> «</w:t>
      </w:r>
      <w:r w:rsidR="00C83D0B" w:rsidRPr="00C83D0B">
        <w:t>Сводные данные об обязательствах плательщика страховых взносов</w:t>
      </w:r>
      <w:r w:rsidR="0005109E">
        <w:t>».</w:t>
      </w:r>
      <w:r w:rsidR="00C83D0B">
        <w:t xml:space="preserve"> Запись спецификации содержит три закладки, соответствующие трем видам обязательного страхования: ОПС, ОМС, ОСС.</w:t>
      </w:r>
    </w:p>
    <w:p w:rsidR="0015668E" w:rsidRDefault="0015668E" w:rsidP="0015668E">
      <w:r>
        <w:t xml:space="preserve">Сбор сумм при автоматическом формировании производится на основе итоговых показателей по </w:t>
      </w:r>
      <w:r w:rsidR="00865CC9">
        <w:t xml:space="preserve">взносам, отраженным в </w:t>
      </w:r>
      <w:r>
        <w:t>Подраздела</w:t>
      </w:r>
      <w:r w:rsidR="00865CC9">
        <w:t>х</w:t>
      </w:r>
      <w:r>
        <w:t xml:space="preserve"> 1.1, 1.2, 1.3,</w:t>
      </w:r>
      <w:r w:rsidR="00865CC9">
        <w:t xml:space="preserve"> Приложении 2, полученных суммированием по всем сотрудникам, включенным в отчет.</w:t>
      </w:r>
    </w:p>
    <w:p w:rsidR="005860F6" w:rsidRPr="007F6B42" w:rsidRDefault="005860F6" w:rsidP="0005109E">
      <w:pPr>
        <w:ind w:firstLine="709"/>
      </w:pPr>
      <w:r>
        <w:t>Может присутствовать несколько записей в спецификации для разных кодов тарифа плательщика.</w:t>
      </w:r>
    </w:p>
    <w:p w:rsidR="00E320F0" w:rsidRDefault="00E320F0" w:rsidP="003D5959">
      <w:pPr>
        <w:spacing w:after="120"/>
        <w:ind w:firstLine="709"/>
      </w:pPr>
      <w:r>
        <w:t>Закладка «</w:t>
      </w:r>
      <w:r w:rsidR="00C83D0B">
        <w:t>Пенсионное страхование</w:t>
      </w:r>
      <w:r>
        <w:t xml:space="preserve">» </w:t>
      </w:r>
      <w:r w:rsidR="003D5959">
        <w:t>содержит три однотипные группы атрибутов. При этом группа атрибутов «Взносы на дополнительное социальное обеспечение» автоматически не заполняется:</w:t>
      </w:r>
    </w:p>
    <w:p w:rsidR="00123D19" w:rsidRDefault="00C83D0B" w:rsidP="00123D19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791B0C86" wp14:editId="0A352BAA">
            <wp:extent cx="4082400" cy="3416400"/>
            <wp:effectExtent l="19050" t="1905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082400" cy="3416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83D0B" w:rsidRDefault="00C83D0B" w:rsidP="00C83D0B">
      <w:r>
        <w:rPr>
          <w:color w:val="009AA6"/>
        </w:rPr>
        <w:t>Код бюджетной классификации</w:t>
      </w:r>
      <w:r>
        <w:t xml:space="preserve"> – код бюджетной классификации, </w:t>
      </w:r>
      <w:r w:rsidRPr="00C83D0B">
        <w:t>на который зачисляются страховые взносы</w:t>
      </w:r>
      <w:r>
        <w:t>. Определяется по ННО налога соответствующей налоговой базы.</w:t>
      </w:r>
    </w:p>
    <w:p w:rsidR="00FF27F5" w:rsidRDefault="00FF27F5" w:rsidP="00C83D0B">
      <w:r>
        <w:lastRenderedPageBreak/>
        <w:t>Если в организации имелись расчеты по нескольким КБК одного вида взносов (ДОТ или ДСО), то в первой строке спецификации заполняются все атрибуты, а в последующих – только те атрибуты, которые не удалось разместить на форме</w:t>
      </w:r>
      <w:r w:rsidR="00FD2AB6">
        <w:t xml:space="preserve"> первой записи.</w:t>
      </w:r>
      <w:r>
        <w:t xml:space="preserve"> </w:t>
      </w:r>
      <w:r w:rsidR="00FD2AB6">
        <w:t>Классический пример – взносы по ДОТ, когда по части рабочих мест проведена СОУТ, а по части нет. В этом случае взносы перечисляются на 2 разных КБК и в отчете требуется заполнить дважды Раздел 1. При этом на втором листе будут заполнены только строки 060-073.</w:t>
      </w:r>
    </w:p>
    <w:p w:rsidR="00C83D0B" w:rsidRDefault="00C83D0B" w:rsidP="00C83D0B">
      <w:r>
        <w:rPr>
          <w:color w:val="009AA6"/>
        </w:rPr>
        <w:t>Всего с начала расчетного периода</w:t>
      </w:r>
      <w:r>
        <w:t xml:space="preserve"> – </w:t>
      </w:r>
      <w:r w:rsidRPr="00C83D0B">
        <w:t>сумма страховых взносов</w:t>
      </w:r>
      <w:r w:rsidR="00F41710">
        <w:t>,</w:t>
      </w:r>
      <w:r w:rsidRPr="00C83D0B">
        <w:t xml:space="preserve"> подлежащая уплате в бюджет за расчетный (отчетный) период</w:t>
      </w:r>
      <w:r>
        <w:t xml:space="preserve">. </w:t>
      </w:r>
      <w:r w:rsidR="00F41710">
        <w:t xml:space="preserve">Заполняется на основании сумм взносов, отраженных в сведениях по всем сотрудникам (спецификация «Сотрудники»), включенным в отчет. При этом при формировании текущего отчета рассматриваются отчеты за предыдущие отчетные периоды года отчетности, имеющие максимальный номер корректировки. </w:t>
      </w:r>
    </w:p>
    <w:p w:rsidR="00C83D0B" w:rsidRDefault="00F41710" w:rsidP="00C83D0B">
      <w:r>
        <w:rPr>
          <w:color w:val="009AA6"/>
        </w:rPr>
        <w:t>1 месяц</w:t>
      </w:r>
      <w:r w:rsidR="00C83D0B">
        <w:t xml:space="preserve"> – </w:t>
      </w:r>
      <w:r w:rsidRPr="00C83D0B">
        <w:t>сумма страховых взносов</w:t>
      </w:r>
      <w:r>
        <w:t>,</w:t>
      </w:r>
      <w:r w:rsidRPr="00C83D0B">
        <w:t xml:space="preserve"> подлежащая уплате в бюджет за </w:t>
      </w:r>
      <w:r>
        <w:t xml:space="preserve">первый из трех последних месяцев </w:t>
      </w:r>
      <w:r w:rsidRPr="00C83D0B">
        <w:t>расчетн</w:t>
      </w:r>
      <w:r>
        <w:t>ого</w:t>
      </w:r>
      <w:r w:rsidRPr="00C83D0B">
        <w:t xml:space="preserve"> (отчетн</w:t>
      </w:r>
      <w:r>
        <w:t>ого</w:t>
      </w:r>
      <w:r w:rsidRPr="00C83D0B">
        <w:t>) период</w:t>
      </w:r>
      <w:r>
        <w:t>а</w:t>
      </w:r>
      <w:r w:rsidR="00C83D0B">
        <w:t>.</w:t>
      </w:r>
      <w:r>
        <w:t xml:space="preserve"> Заполняется на основании сумм взносов, отраженных в сведениях (имеющих тот же номер корректировки, что и текущий отчет) по всем сотрудникам (спецификация «Сотрудники»), включенным в отчет.</w:t>
      </w:r>
    </w:p>
    <w:p w:rsidR="00F41710" w:rsidRDefault="00F41710" w:rsidP="00F41710">
      <w:r>
        <w:rPr>
          <w:color w:val="009AA6"/>
        </w:rPr>
        <w:t>2 месяц</w:t>
      </w:r>
      <w:r>
        <w:t xml:space="preserve"> – </w:t>
      </w:r>
      <w:r w:rsidRPr="00C83D0B">
        <w:t>сумма страховых взносов</w:t>
      </w:r>
      <w:r>
        <w:t>,</w:t>
      </w:r>
      <w:r w:rsidRPr="00C83D0B">
        <w:t xml:space="preserve"> подлежащая уплате в бюджет за </w:t>
      </w:r>
      <w:r>
        <w:t xml:space="preserve">второй из трех последних месяцев </w:t>
      </w:r>
      <w:r w:rsidRPr="00C83D0B">
        <w:t>расчетн</w:t>
      </w:r>
      <w:r>
        <w:t>ого</w:t>
      </w:r>
      <w:r w:rsidRPr="00C83D0B">
        <w:t xml:space="preserve"> (отчетн</w:t>
      </w:r>
      <w:r>
        <w:t>ого</w:t>
      </w:r>
      <w:r w:rsidRPr="00C83D0B">
        <w:t>) период</w:t>
      </w:r>
      <w:r>
        <w:t>а. Заполняется на основании сумм взносов, отраженных в сведениях (имеющих тот же номер корректировки, что и текущий отчет) по всем сотрудникам (спецификация «Сотрудники»), включенным в отчет.</w:t>
      </w:r>
    </w:p>
    <w:p w:rsidR="00F41710" w:rsidRDefault="00F41710" w:rsidP="00F41710">
      <w:r>
        <w:rPr>
          <w:color w:val="009AA6"/>
        </w:rPr>
        <w:t>3 месяц</w:t>
      </w:r>
      <w:r>
        <w:t xml:space="preserve"> – </w:t>
      </w:r>
      <w:r w:rsidRPr="00C83D0B">
        <w:t>сумма страховых взносов</w:t>
      </w:r>
      <w:r>
        <w:t>,</w:t>
      </w:r>
      <w:r w:rsidRPr="00C83D0B">
        <w:t xml:space="preserve"> подлежащая уплате в бюджет за </w:t>
      </w:r>
      <w:r>
        <w:t xml:space="preserve">третий из трех последних месяцев </w:t>
      </w:r>
      <w:r w:rsidRPr="00C83D0B">
        <w:t>расчетн</w:t>
      </w:r>
      <w:r>
        <w:t>ого</w:t>
      </w:r>
      <w:r w:rsidRPr="00C83D0B">
        <w:t xml:space="preserve"> (отчетн</w:t>
      </w:r>
      <w:r>
        <w:t>ого</w:t>
      </w:r>
      <w:r w:rsidRPr="00C83D0B">
        <w:t>) период</w:t>
      </w:r>
      <w:r>
        <w:t>а. Заполняется на основании сумм взносов, отраженных в сведениях (имеющих тот же номер корректировки, что и текущий отчет) по всем сотрудникам (спецификация «Сотрудники»), включенным в отчет.</w:t>
      </w:r>
    </w:p>
    <w:p w:rsidR="004C3C3A" w:rsidRDefault="004C3C3A" w:rsidP="008C11F0">
      <w:pPr>
        <w:spacing w:before="120"/>
        <w:ind w:firstLine="709"/>
      </w:pPr>
      <w:r>
        <w:t>Закладка «</w:t>
      </w:r>
      <w:r w:rsidR="00782A89">
        <w:t>Медицинское страхование</w:t>
      </w:r>
      <w:r>
        <w:t xml:space="preserve">» </w:t>
      </w:r>
    </w:p>
    <w:p w:rsidR="004C3C3A" w:rsidRDefault="00782A89" w:rsidP="004C3C3A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7818AEDE" wp14:editId="5F858BC1">
            <wp:extent cx="4104000" cy="1270800"/>
            <wp:effectExtent l="19050" t="1905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1270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82A89" w:rsidRDefault="00782A89" w:rsidP="00782A89">
      <w:r>
        <w:rPr>
          <w:color w:val="009AA6"/>
        </w:rPr>
        <w:t>Код бюджетной классификации</w:t>
      </w:r>
      <w:r>
        <w:t xml:space="preserve"> – код бюджетной классификации, </w:t>
      </w:r>
      <w:r w:rsidRPr="00C83D0B">
        <w:t>на который зачисляются страховые взносы</w:t>
      </w:r>
      <w:r>
        <w:t xml:space="preserve"> на ОМС. Определяется по ННО налога соответствующей налоговой базы.</w:t>
      </w:r>
    </w:p>
    <w:p w:rsidR="00782A89" w:rsidRDefault="00782A89" w:rsidP="00782A89">
      <w:r>
        <w:rPr>
          <w:color w:val="009AA6"/>
        </w:rPr>
        <w:t>Всего с начала расчетного периода</w:t>
      </w:r>
      <w:r>
        <w:t xml:space="preserve"> – </w:t>
      </w:r>
      <w:r w:rsidRPr="00C83D0B">
        <w:t>сумма страховых взносов</w:t>
      </w:r>
      <w:r>
        <w:t>,</w:t>
      </w:r>
      <w:r w:rsidRPr="00C83D0B">
        <w:t xml:space="preserve"> подлежащая уплате в бюджет за расчетный (отчетный) период</w:t>
      </w:r>
      <w:r>
        <w:t xml:space="preserve">. Заполняется на основании сумм взносов, отраженных в сведениях по всем сотрудникам (спецификация «Сотрудники»), включенным в отчет. При этом при формировании текущего отчета рассматриваются отчеты за предыдущие отчетные периоды года отчетности, имеющие максимальный номер корректировки. </w:t>
      </w:r>
    </w:p>
    <w:p w:rsidR="00782A89" w:rsidRDefault="00782A89" w:rsidP="00782A89">
      <w:r>
        <w:rPr>
          <w:color w:val="009AA6"/>
        </w:rPr>
        <w:t>1 месяц</w:t>
      </w:r>
      <w:r>
        <w:t xml:space="preserve"> – </w:t>
      </w:r>
      <w:r w:rsidRPr="00C83D0B">
        <w:t>сумма страховых взносов</w:t>
      </w:r>
      <w:r>
        <w:t>,</w:t>
      </w:r>
      <w:r w:rsidRPr="00C83D0B">
        <w:t xml:space="preserve"> подлежащая уплате в бюджет за </w:t>
      </w:r>
      <w:r>
        <w:t xml:space="preserve">первый из трех последних месяцев </w:t>
      </w:r>
      <w:r w:rsidRPr="00C83D0B">
        <w:t>расчетн</w:t>
      </w:r>
      <w:r>
        <w:t>ого</w:t>
      </w:r>
      <w:r w:rsidRPr="00C83D0B">
        <w:t xml:space="preserve"> (отчетн</w:t>
      </w:r>
      <w:r>
        <w:t>ого</w:t>
      </w:r>
      <w:r w:rsidRPr="00C83D0B">
        <w:t>) период</w:t>
      </w:r>
      <w:r>
        <w:t xml:space="preserve">а. Заполняется на основании сумм взносов, отраженных в сведениях (имеющих тот же номер корректировки, что и </w:t>
      </w:r>
      <w:r>
        <w:lastRenderedPageBreak/>
        <w:t>текущий отчет) по всем сотрудникам (спецификация «Сотрудники»), включенным в отчет.</w:t>
      </w:r>
    </w:p>
    <w:p w:rsidR="00782A89" w:rsidRDefault="00782A89" w:rsidP="00782A89">
      <w:r>
        <w:rPr>
          <w:color w:val="009AA6"/>
        </w:rPr>
        <w:t>2 месяц</w:t>
      </w:r>
      <w:r>
        <w:t xml:space="preserve"> – </w:t>
      </w:r>
      <w:r w:rsidRPr="00C83D0B">
        <w:t>сумма страховых взносов</w:t>
      </w:r>
      <w:r>
        <w:t>,</w:t>
      </w:r>
      <w:r w:rsidRPr="00C83D0B">
        <w:t xml:space="preserve"> подлежащая уплате в бюджет за </w:t>
      </w:r>
      <w:r>
        <w:t xml:space="preserve">второй из трех последних месяцев </w:t>
      </w:r>
      <w:r w:rsidRPr="00C83D0B">
        <w:t>расчетн</w:t>
      </w:r>
      <w:r>
        <w:t>ого</w:t>
      </w:r>
      <w:r w:rsidRPr="00C83D0B">
        <w:t xml:space="preserve"> (отчетн</w:t>
      </w:r>
      <w:r>
        <w:t>ого</w:t>
      </w:r>
      <w:r w:rsidRPr="00C83D0B">
        <w:t>) период</w:t>
      </w:r>
      <w:r>
        <w:t>а. Заполняется на основании сумм взносов, отраженных в сведениях (имеющих тот же номер корректировки, что и текущий отчет) по всем сотрудникам (спецификация «Сотрудники»), включенным в отчет.</w:t>
      </w:r>
    </w:p>
    <w:p w:rsidR="00782A89" w:rsidRDefault="00782A89" w:rsidP="00782A89">
      <w:r>
        <w:rPr>
          <w:color w:val="009AA6"/>
        </w:rPr>
        <w:t>3 месяц</w:t>
      </w:r>
      <w:r>
        <w:t xml:space="preserve"> – </w:t>
      </w:r>
      <w:r w:rsidRPr="00C83D0B">
        <w:t>сумма страховых взносов</w:t>
      </w:r>
      <w:r>
        <w:t>,</w:t>
      </w:r>
      <w:r w:rsidRPr="00C83D0B">
        <w:t xml:space="preserve"> подлежащая уплате в бюджет за </w:t>
      </w:r>
      <w:r>
        <w:t xml:space="preserve">третий из трех последних месяцев </w:t>
      </w:r>
      <w:r w:rsidRPr="00C83D0B">
        <w:t>расчетн</w:t>
      </w:r>
      <w:r>
        <w:t>ого</w:t>
      </w:r>
      <w:r w:rsidRPr="00C83D0B">
        <w:t xml:space="preserve"> (отчетн</w:t>
      </w:r>
      <w:r>
        <w:t>ого</w:t>
      </w:r>
      <w:r w:rsidRPr="00C83D0B">
        <w:t>) период</w:t>
      </w:r>
      <w:r>
        <w:t>а. Заполняется на основании сумм взносов, отраженных в сведениях (имеющих тот же номер корректировки, что и текущий отчет) по всем сотрудникам (спецификация «Сотрудники»), включенным в отчет.</w:t>
      </w:r>
    </w:p>
    <w:p w:rsidR="006D2662" w:rsidRDefault="006D2662" w:rsidP="006D2662">
      <w:pPr>
        <w:spacing w:before="240" w:after="120"/>
        <w:ind w:firstLine="709"/>
      </w:pPr>
      <w:r>
        <w:t xml:space="preserve">Закладка «Социальное страхование» </w:t>
      </w:r>
    </w:p>
    <w:p w:rsidR="00782A89" w:rsidRDefault="00C3740D" w:rsidP="006D2662">
      <w:pPr>
        <w:spacing w:after="200" w:line="276" w:lineRule="auto"/>
        <w:ind w:firstLine="0"/>
        <w:jc w:val="center"/>
      </w:pPr>
      <w:r>
        <w:rPr>
          <w:noProof/>
        </w:rPr>
        <w:drawing>
          <wp:inline distT="0" distB="0" distL="0" distR="0" wp14:anchorId="69A6E4AD" wp14:editId="00DCCBD1">
            <wp:extent cx="4122000" cy="2214000"/>
            <wp:effectExtent l="19050" t="1905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122000" cy="2214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653AB" w:rsidRDefault="006653AB" w:rsidP="006653AB">
      <w:r>
        <w:rPr>
          <w:color w:val="009AA6"/>
        </w:rPr>
        <w:t>Код бюджетной классификации</w:t>
      </w:r>
      <w:r>
        <w:t xml:space="preserve"> – код бюджетной классификации, </w:t>
      </w:r>
      <w:r w:rsidRPr="00C83D0B">
        <w:t>на который зачисляются страховые взносы</w:t>
      </w:r>
      <w:r>
        <w:t xml:space="preserve"> на ОСС. Определяется по ННО налога соответствующей налоговой базы.</w:t>
      </w:r>
    </w:p>
    <w:p w:rsidR="006653AB" w:rsidRDefault="006653AB" w:rsidP="006653AB">
      <w:r>
        <w:t>Атрибуты: «</w:t>
      </w:r>
      <w:r w:rsidRPr="006653AB">
        <w:t>Всего с начала расчетного периода</w:t>
      </w:r>
      <w:r>
        <w:t xml:space="preserve">», «1 месяц», «2 месяц», 3 месяц» групп «Взносы на ОСС, подлежащие уплате» и «Превышение расходов над взносами» являются попарно взаимно исключающими. </w:t>
      </w:r>
    </w:p>
    <w:p w:rsidR="006653AB" w:rsidRPr="006653AB" w:rsidRDefault="006653AB" w:rsidP="006653AB">
      <w:pPr>
        <w:rPr>
          <w:i/>
        </w:rPr>
      </w:pPr>
      <w:r w:rsidRPr="006653AB">
        <w:rPr>
          <w:i/>
        </w:rPr>
        <w:t>Группа «Взносы на ОСС, подлежащие уплате»</w:t>
      </w:r>
    </w:p>
    <w:p w:rsidR="006653AB" w:rsidRDefault="006653AB" w:rsidP="006653AB">
      <w:r>
        <w:rPr>
          <w:color w:val="009AA6"/>
        </w:rPr>
        <w:t>Всего с начала расчетного периода</w:t>
      </w:r>
      <w:r>
        <w:t xml:space="preserve"> – </w:t>
      </w:r>
      <w:r w:rsidRPr="00C83D0B">
        <w:t>сумма страховых взносов</w:t>
      </w:r>
      <w:r>
        <w:t>,</w:t>
      </w:r>
      <w:r w:rsidRPr="00C83D0B">
        <w:t xml:space="preserve"> подлежащая уплате в бюджет за расчетный (отчетный) период</w:t>
      </w:r>
      <w:r>
        <w:t xml:space="preserve">. Заполняется на основании сумм взносов, отраженных в сведениях по всем сотрудникам (спецификация «Сотрудники»), включенным в отчет. При этом при формировании текущего отчета рассматриваются отчеты за предыдущие отчетные периоды года отчетности, имеющие максимальный номер корректировки. </w:t>
      </w:r>
    </w:p>
    <w:p w:rsidR="006653AB" w:rsidRDefault="006653AB" w:rsidP="006653AB">
      <w:r>
        <w:rPr>
          <w:color w:val="009AA6"/>
        </w:rPr>
        <w:t>1 месяц</w:t>
      </w:r>
      <w:r>
        <w:t xml:space="preserve"> – </w:t>
      </w:r>
      <w:r w:rsidRPr="00C83D0B">
        <w:t>сумма страховых взносов</w:t>
      </w:r>
      <w:r>
        <w:t>,</w:t>
      </w:r>
      <w:r w:rsidRPr="00C83D0B">
        <w:t xml:space="preserve"> подлежащая уплате в бюджет за </w:t>
      </w:r>
      <w:r>
        <w:t xml:space="preserve">первый из трех последних месяцев </w:t>
      </w:r>
      <w:r w:rsidRPr="00C83D0B">
        <w:t>расчетн</w:t>
      </w:r>
      <w:r>
        <w:t>ого</w:t>
      </w:r>
      <w:r w:rsidRPr="00C83D0B">
        <w:t xml:space="preserve"> (отчетн</w:t>
      </w:r>
      <w:r>
        <w:t>ого</w:t>
      </w:r>
      <w:r w:rsidRPr="00C83D0B">
        <w:t>) период</w:t>
      </w:r>
      <w:r>
        <w:t>а. Заполняется на основании сумм взносов</w:t>
      </w:r>
      <w:r w:rsidR="00254762">
        <w:t xml:space="preserve"> и пособий</w:t>
      </w:r>
      <w:r>
        <w:t>, отраженных в сведениях (имеющих тот же номер корректировки, что и текущий отчет) по всем сотрудникам (спецификация «Сотрудники»), включенным в отчет.</w:t>
      </w:r>
    </w:p>
    <w:p w:rsidR="006653AB" w:rsidRDefault="006653AB" w:rsidP="006653AB">
      <w:r>
        <w:rPr>
          <w:color w:val="009AA6"/>
        </w:rPr>
        <w:t>2 месяц</w:t>
      </w:r>
      <w:r>
        <w:t xml:space="preserve"> – </w:t>
      </w:r>
      <w:r w:rsidRPr="00C83D0B">
        <w:t>сумма страховых взносов</w:t>
      </w:r>
      <w:r>
        <w:t>,</w:t>
      </w:r>
      <w:r w:rsidRPr="00C83D0B">
        <w:t xml:space="preserve"> подлежащая уплате в бюджет за </w:t>
      </w:r>
      <w:r>
        <w:t xml:space="preserve">второй из трех последних месяцев </w:t>
      </w:r>
      <w:r w:rsidRPr="00C83D0B">
        <w:t>расчетн</w:t>
      </w:r>
      <w:r>
        <w:t>ого</w:t>
      </w:r>
      <w:r w:rsidRPr="00C83D0B">
        <w:t xml:space="preserve"> (отчетн</w:t>
      </w:r>
      <w:r>
        <w:t>ого</w:t>
      </w:r>
      <w:r w:rsidRPr="00C83D0B">
        <w:t>) период</w:t>
      </w:r>
      <w:r>
        <w:t>а. Заполняется на основании сумм взносов</w:t>
      </w:r>
      <w:r w:rsidR="00254762">
        <w:t xml:space="preserve"> и пособий</w:t>
      </w:r>
      <w:r>
        <w:t>, отраженных в сведениях (имеющих тот же номер корректировки, что и текущий отчет) по всем сотрудникам (спецификация «Сотрудники»), включенным в отчет.</w:t>
      </w:r>
    </w:p>
    <w:p w:rsidR="006653AB" w:rsidRDefault="006653AB" w:rsidP="006653AB">
      <w:r>
        <w:rPr>
          <w:color w:val="009AA6"/>
        </w:rPr>
        <w:lastRenderedPageBreak/>
        <w:t>3 месяц</w:t>
      </w:r>
      <w:r>
        <w:t xml:space="preserve"> – </w:t>
      </w:r>
      <w:r w:rsidRPr="00C83D0B">
        <w:t>сумма страховых взносов</w:t>
      </w:r>
      <w:r>
        <w:t>,</w:t>
      </w:r>
      <w:r w:rsidRPr="00C83D0B">
        <w:t xml:space="preserve"> подлежащая уплате в бюджет за </w:t>
      </w:r>
      <w:r>
        <w:t xml:space="preserve">третий из трех последних месяцев </w:t>
      </w:r>
      <w:r w:rsidRPr="00C83D0B">
        <w:t>расчетн</w:t>
      </w:r>
      <w:r>
        <w:t>ого</w:t>
      </w:r>
      <w:r w:rsidRPr="00C83D0B">
        <w:t xml:space="preserve"> (отчетн</w:t>
      </w:r>
      <w:r>
        <w:t>ого</w:t>
      </w:r>
      <w:r w:rsidRPr="00C83D0B">
        <w:t>) период</w:t>
      </w:r>
      <w:r>
        <w:t>а. Заполняется на основании сумм взносов</w:t>
      </w:r>
      <w:r w:rsidR="00254762">
        <w:t xml:space="preserve"> и пособий</w:t>
      </w:r>
      <w:r>
        <w:t>, отраженных в сведениях (имеющих тот же номер корректировки, что и текущий отчет) по всем сотрудникам (спецификация «Сотрудники»), включенным в отчет.</w:t>
      </w:r>
    </w:p>
    <w:p w:rsidR="00254762" w:rsidRPr="006653AB" w:rsidRDefault="00254762" w:rsidP="00254762">
      <w:pPr>
        <w:rPr>
          <w:i/>
        </w:rPr>
      </w:pPr>
      <w:r w:rsidRPr="006653AB">
        <w:rPr>
          <w:i/>
        </w:rPr>
        <w:t>Группа «</w:t>
      </w:r>
      <w:r w:rsidRPr="00254762">
        <w:rPr>
          <w:i/>
        </w:rPr>
        <w:t>Превышение расходов над взносами</w:t>
      </w:r>
      <w:r w:rsidRPr="006653AB">
        <w:rPr>
          <w:i/>
        </w:rPr>
        <w:t>»</w:t>
      </w:r>
    </w:p>
    <w:p w:rsidR="00254762" w:rsidRDefault="00254762" w:rsidP="00254762">
      <w:r>
        <w:rPr>
          <w:color w:val="009AA6"/>
        </w:rPr>
        <w:t>Всего с начала расчетного периода</w:t>
      </w:r>
      <w:r>
        <w:t xml:space="preserve"> – </w:t>
      </w:r>
      <w:r w:rsidRPr="00254762">
        <w:t>сумма превышения произведенных плательщиком расходов на выплату страхового обеспечения над исчисленными страховыми взносами по обязательному социальному страхованию на случай временной нетрудоспособности и в связи с материнством за расчетный (отчетный) период</w:t>
      </w:r>
      <w:r>
        <w:t xml:space="preserve">. При этом при формировании текущего отчета рассматриваются отчеты за предыдущие отчетные периоды года отчетности, имеющие максимальный номер корректировки. </w:t>
      </w:r>
    </w:p>
    <w:p w:rsidR="00254762" w:rsidRDefault="00254762" w:rsidP="00254762">
      <w:r>
        <w:rPr>
          <w:color w:val="009AA6"/>
        </w:rPr>
        <w:t>1 месяц</w:t>
      </w:r>
      <w:r>
        <w:t xml:space="preserve"> – </w:t>
      </w:r>
      <w:r w:rsidRPr="00C83D0B">
        <w:t xml:space="preserve">сумма </w:t>
      </w:r>
      <w:r w:rsidRPr="00254762">
        <w:t>превышения произведенных плательщиком расходов на выплату страхового обеспечения над исчисленными страховыми взносами по обязательному социальному страхованию на случай временной нетрудоспособности и в связи с материнством</w:t>
      </w:r>
      <w:r>
        <w:t xml:space="preserve"> </w:t>
      </w:r>
      <w:r w:rsidRPr="00C83D0B">
        <w:t xml:space="preserve">за </w:t>
      </w:r>
      <w:r>
        <w:t xml:space="preserve">первый из трех последних месяцев </w:t>
      </w:r>
      <w:r w:rsidRPr="00C83D0B">
        <w:t>расчетн</w:t>
      </w:r>
      <w:r>
        <w:t>ого</w:t>
      </w:r>
      <w:r w:rsidRPr="00C83D0B">
        <w:t xml:space="preserve"> (отчетн</w:t>
      </w:r>
      <w:r>
        <w:t>ого</w:t>
      </w:r>
      <w:r w:rsidRPr="00C83D0B">
        <w:t>) период</w:t>
      </w:r>
      <w:r>
        <w:t>а. Заполняется на основании сумм взносов и пособий, отраженных в сведениях (имеющих тот же номер корректировки, что и текущий отчет) по всем сотрудникам (спецификация «Сотрудники»), включенным в отчет.</w:t>
      </w:r>
    </w:p>
    <w:p w:rsidR="00254762" w:rsidRDefault="00254762" w:rsidP="00254762">
      <w:r>
        <w:rPr>
          <w:color w:val="009AA6"/>
        </w:rPr>
        <w:t>2 месяц</w:t>
      </w:r>
      <w:r>
        <w:t xml:space="preserve"> – </w:t>
      </w:r>
      <w:r w:rsidRPr="00C83D0B">
        <w:t>сумма страховых взносов</w:t>
      </w:r>
      <w:r>
        <w:t>,</w:t>
      </w:r>
      <w:r w:rsidRPr="00C83D0B">
        <w:t xml:space="preserve"> подлежащая уплате в бюджет за </w:t>
      </w:r>
      <w:r>
        <w:t xml:space="preserve">второй из трех последних месяцев </w:t>
      </w:r>
      <w:r w:rsidRPr="00C83D0B">
        <w:t>расчетн</w:t>
      </w:r>
      <w:r>
        <w:t>ого</w:t>
      </w:r>
      <w:r w:rsidRPr="00C83D0B">
        <w:t xml:space="preserve"> (отчетн</w:t>
      </w:r>
      <w:r>
        <w:t>ого</w:t>
      </w:r>
      <w:r w:rsidRPr="00C83D0B">
        <w:t>) период</w:t>
      </w:r>
      <w:r>
        <w:t>а. Заполняется на основании сумм взносов и пособий, отраженных в сведениях (имеющих тот же номер корректировки, что и текущий отчет) по всем сотрудникам (спецификация «Сотрудники»), включенным в отчет.</w:t>
      </w:r>
    </w:p>
    <w:p w:rsidR="00254762" w:rsidRDefault="00254762" w:rsidP="00254762">
      <w:r>
        <w:rPr>
          <w:color w:val="009AA6"/>
        </w:rPr>
        <w:t>3 месяц</w:t>
      </w:r>
      <w:r>
        <w:t xml:space="preserve"> – </w:t>
      </w:r>
      <w:r w:rsidRPr="00C83D0B">
        <w:t xml:space="preserve">сумма </w:t>
      </w:r>
      <w:r w:rsidRPr="00254762">
        <w:t>превышения произведенных плательщиком расходов на выплату страхового обеспечения над исчисленными страховыми взносами по обязательному социальному страхованию на случай временной нетрудоспособности и в связи с материнством</w:t>
      </w:r>
      <w:r>
        <w:t xml:space="preserve"> </w:t>
      </w:r>
      <w:r w:rsidRPr="00C83D0B">
        <w:t xml:space="preserve">за </w:t>
      </w:r>
      <w:r>
        <w:t xml:space="preserve">третий из трех последних месяцев </w:t>
      </w:r>
      <w:r w:rsidRPr="00C83D0B">
        <w:t>расчетн</w:t>
      </w:r>
      <w:r>
        <w:t>ого</w:t>
      </w:r>
      <w:r w:rsidRPr="00C83D0B">
        <w:t xml:space="preserve"> (отчетн</w:t>
      </w:r>
      <w:r>
        <w:t>ого</w:t>
      </w:r>
      <w:r w:rsidRPr="00C83D0B">
        <w:t>) период</w:t>
      </w:r>
      <w:r>
        <w:t>а. Заполняется на основании сумм взносов и пособий, отраженных в сведениях (имеющих тот же номер корректировки, что и текущий отчет) по всем сотрудникам (спецификация «Сотрудники»), включенным в отчет.</w:t>
      </w:r>
    </w:p>
    <w:p w:rsidR="005361C1" w:rsidRPr="007F6B42" w:rsidRDefault="005361C1" w:rsidP="005361C1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82" w:name="_Toc507258295"/>
      <w:r w:rsidRPr="007F6B42">
        <w:rPr>
          <w:rFonts w:eastAsiaTheme="majorEastAsia" w:cstheme="majorBidi"/>
          <w:bCs/>
          <w:i/>
          <w:color w:val="4F81BD" w:themeColor="accent1"/>
        </w:rPr>
        <w:t>Спецификация «</w:t>
      </w:r>
      <w:r w:rsidR="005860F6">
        <w:rPr>
          <w:rFonts w:eastAsiaTheme="majorEastAsia" w:cstheme="majorBidi"/>
          <w:bCs/>
          <w:i/>
          <w:color w:val="4F81BD" w:themeColor="accent1"/>
        </w:rPr>
        <w:t>РСВ. Подраздел 1.1</w:t>
      </w:r>
      <w:r w:rsidRPr="007F6B42">
        <w:rPr>
          <w:rFonts w:eastAsiaTheme="majorEastAsia" w:cstheme="majorBidi"/>
          <w:bCs/>
          <w:i/>
          <w:color w:val="4F81BD" w:themeColor="accent1"/>
        </w:rPr>
        <w:t>»</w:t>
      </w:r>
      <w:bookmarkEnd w:id="82"/>
    </w:p>
    <w:p w:rsidR="0015668E" w:rsidRDefault="005860F6" w:rsidP="005860F6">
      <w:pPr>
        <w:ind w:firstLine="709"/>
      </w:pPr>
      <w:r w:rsidRPr="007F6B42">
        <w:t xml:space="preserve">Спецификация представляет собой </w:t>
      </w:r>
      <w:r>
        <w:t>набор показателей для заполнения Подраздела 1.1 «</w:t>
      </w:r>
      <w:r w:rsidRPr="005860F6">
        <w:t>Расчет суммы страховых взносов на обязательное пенсионное страхование</w:t>
      </w:r>
      <w:r>
        <w:t xml:space="preserve">». </w:t>
      </w:r>
    </w:p>
    <w:p w:rsidR="0015668E" w:rsidRDefault="0015668E" w:rsidP="0015668E">
      <w:r>
        <w:t xml:space="preserve">Сбор сумм производится на основе </w:t>
      </w:r>
      <w:hyperlink w:anchor="Сотрудники" w:history="1">
        <w:r w:rsidRPr="009F0D05">
          <w:rPr>
            <w:rStyle w:val="a6"/>
          </w:rPr>
          <w:t>личных данных</w:t>
        </w:r>
      </w:hyperlink>
      <w:r>
        <w:t xml:space="preserve"> работников методом </w:t>
      </w:r>
      <w:r w:rsidR="007613A1">
        <w:t xml:space="preserve">группировки и </w:t>
      </w:r>
      <w:r>
        <w:t>суммирования показателей.</w:t>
      </w:r>
    </w:p>
    <w:p w:rsidR="00A33B1E" w:rsidRDefault="00206230" w:rsidP="005361C1">
      <w:pPr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93F851C" wp14:editId="581E5144">
            <wp:extent cx="5641200" cy="4345200"/>
            <wp:effectExtent l="19050" t="1905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41200" cy="4345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072C" w:rsidRDefault="00C7072C" w:rsidP="00C7072C">
      <w:pPr>
        <w:ind w:firstLine="709"/>
      </w:pPr>
      <w:r>
        <w:t xml:space="preserve">Заполняется на основании сумм начислений и взносов, отраженных по каждому из кодов тарифа в сведениях по всем сотрудникам (спецификация «Сотрудники»), включенным в отчет. При этом при формировании текущего отчета рассматриваются отчеты за предыдущие отчетные периоды года отчетности, имеющие максимальный номер корректировки. </w:t>
      </w:r>
    </w:p>
    <w:p w:rsidR="00C7072C" w:rsidRDefault="00C7072C" w:rsidP="00C7072C">
      <w:pPr>
        <w:ind w:firstLine="709"/>
      </w:pPr>
      <w:r>
        <w:t>Может присутствовать несколько записей в спецификации для разных кодов тарифа плательщика.</w:t>
      </w:r>
    </w:p>
    <w:p w:rsidR="0015668E" w:rsidRPr="007F6B42" w:rsidRDefault="0015668E" w:rsidP="0015668E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83" w:name="_Toc507258296"/>
      <w:r w:rsidRPr="007F6B42">
        <w:rPr>
          <w:rFonts w:eastAsiaTheme="majorEastAsia" w:cstheme="majorBidi"/>
          <w:bCs/>
          <w:i/>
          <w:color w:val="4F81BD" w:themeColor="accent1"/>
        </w:rPr>
        <w:t>Спецификация «</w:t>
      </w:r>
      <w:r>
        <w:rPr>
          <w:rFonts w:eastAsiaTheme="majorEastAsia" w:cstheme="majorBidi"/>
          <w:bCs/>
          <w:i/>
          <w:color w:val="4F81BD" w:themeColor="accent1"/>
        </w:rPr>
        <w:t>РСВ. Подраздел 1.2</w:t>
      </w:r>
      <w:r w:rsidRPr="007F6B42">
        <w:rPr>
          <w:rFonts w:eastAsiaTheme="majorEastAsia" w:cstheme="majorBidi"/>
          <w:bCs/>
          <w:i/>
          <w:color w:val="4F81BD" w:themeColor="accent1"/>
        </w:rPr>
        <w:t>»</w:t>
      </w:r>
      <w:bookmarkEnd w:id="83"/>
    </w:p>
    <w:p w:rsidR="0015668E" w:rsidRDefault="0015668E" w:rsidP="0015668E">
      <w:pPr>
        <w:ind w:firstLine="709"/>
      </w:pPr>
      <w:r w:rsidRPr="007F6B42">
        <w:t xml:space="preserve">Спецификация представляет собой </w:t>
      </w:r>
      <w:r>
        <w:t>набор показателей для заполнения Подраздела 1.2 «</w:t>
      </w:r>
      <w:r w:rsidRPr="0015668E">
        <w:t>Расчет суммы страховых взносов на обязательное медицинское страхование</w:t>
      </w:r>
      <w:r>
        <w:t xml:space="preserve">». </w:t>
      </w:r>
    </w:p>
    <w:p w:rsidR="0015668E" w:rsidRDefault="0015668E" w:rsidP="0015668E">
      <w:r>
        <w:t xml:space="preserve">Сбор сумм производится на основе </w:t>
      </w:r>
      <w:hyperlink w:anchor="Сотрудники" w:history="1">
        <w:r w:rsidRPr="009F0D05">
          <w:rPr>
            <w:rStyle w:val="a6"/>
          </w:rPr>
          <w:t>личных данных</w:t>
        </w:r>
      </w:hyperlink>
      <w:r>
        <w:t xml:space="preserve"> работников методом </w:t>
      </w:r>
      <w:r w:rsidR="007613A1">
        <w:t xml:space="preserve">группировки и </w:t>
      </w:r>
      <w:r>
        <w:t>суммирования показателей.</w:t>
      </w:r>
    </w:p>
    <w:p w:rsidR="0015668E" w:rsidRDefault="0015668E" w:rsidP="0015668E">
      <w:pPr>
        <w:ind w:firstLine="709"/>
      </w:pPr>
      <w:r>
        <w:t xml:space="preserve">Заполняется на основании сумм </w:t>
      </w:r>
      <w:r w:rsidR="00582243">
        <w:t xml:space="preserve">начислений и </w:t>
      </w:r>
      <w:r>
        <w:t xml:space="preserve">взносов, отраженных по каждому из кодов тарифа в сведениях по всем сотрудникам (спецификация «Сотрудники»), включенным в отчет. При этом при формировании текущего отчета рассматриваются отчеты за предыдущие отчетные периоды года отчетности, имеющие максимальный номер корректировки. </w:t>
      </w:r>
    </w:p>
    <w:p w:rsidR="0015668E" w:rsidRDefault="0015668E" w:rsidP="0015668E">
      <w:pPr>
        <w:ind w:firstLine="709"/>
      </w:pPr>
      <w:r>
        <w:t>Может присутствовать несколько записей в спецификации для разных кодов тарифа плательщика.</w:t>
      </w:r>
    </w:p>
    <w:p w:rsidR="0015668E" w:rsidRDefault="00206230" w:rsidP="005361C1">
      <w:pPr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C547416" wp14:editId="0300A75D">
            <wp:extent cx="4737600" cy="2941200"/>
            <wp:effectExtent l="19050" t="19050" r="635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737600" cy="2941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613A1" w:rsidRPr="007F6B42" w:rsidRDefault="007613A1" w:rsidP="007613A1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84" w:name="_Toc507258297"/>
      <w:r w:rsidRPr="003C3FFB">
        <w:rPr>
          <w:rFonts w:eastAsiaTheme="majorEastAsia" w:cstheme="majorBidi"/>
          <w:bCs/>
          <w:i/>
          <w:color w:val="4F81BD" w:themeColor="accent1"/>
        </w:rPr>
        <w:t>Спецификация «</w:t>
      </w:r>
      <w:r>
        <w:rPr>
          <w:rFonts w:eastAsiaTheme="majorEastAsia" w:cstheme="majorBidi"/>
          <w:bCs/>
          <w:i/>
          <w:color w:val="4F81BD" w:themeColor="accent1"/>
        </w:rPr>
        <w:t>РСВ</w:t>
      </w:r>
      <w:r w:rsidRPr="003C3FFB">
        <w:rPr>
          <w:rFonts w:eastAsiaTheme="majorEastAsia" w:cstheme="majorBidi"/>
          <w:bCs/>
          <w:i/>
          <w:color w:val="4F81BD" w:themeColor="accent1"/>
        </w:rPr>
        <w:t xml:space="preserve">. </w:t>
      </w:r>
      <w:r>
        <w:rPr>
          <w:rFonts w:eastAsiaTheme="majorEastAsia" w:cstheme="majorBidi"/>
          <w:bCs/>
          <w:i/>
          <w:color w:val="4F81BD" w:themeColor="accent1"/>
        </w:rPr>
        <w:t>Подраздел 1.3</w:t>
      </w:r>
      <w:r w:rsidRPr="003C3FFB">
        <w:rPr>
          <w:rFonts w:eastAsiaTheme="majorEastAsia" w:cstheme="majorBidi"/>
          <w:bCs/>
          <w:i/>
          <w:color w:val="4F81BD" w:themeColor="accent1"/>
        </w:rPr>
        <w:t>»</w:t>
      </w:r>
      <w:bookmarkEnd w:id="84"/>
    </w:p>
    <w:p w:rsidR="007613A1" w:rsidRDefault="007613A1" w:rsidP="007613A1">
      <w:pPr>
        <w:ind w:firstLine="709"/>
      </w:pPr>
      <w:r w:rsidRPr="007F6B42">
        <w:t xml:space="preserve">Спецификация представляет собой </w:t>
      </w:r>
      <w:r>
        <w:t>набор показателей для заполнения Подраздела 1.3 «</w:t>
      </w:r>
      <w:r w:rsidRPr="007613A1">
        <w:t>Расчет сумм страховых взносов на обязательное пенсионное страхование по дополнительному тарифу для отдельных категорий плательщиков страховых взносов, указанных в статье 428 Налогового кодекса Российской Федерации</w:t>
      </w:r>
      <w:r>
        <w:t xml:space="preserve">». </w:t>
      </w:r>
    </w:p>
    <w:p w:rsidR="007613A1" w:rsidRDefault="007613A1" w:rsidP="007613A1">
      <w:r>
        <w:t xml:space="preserve">Сбор сумм производится на основе </w:t>
      </w:r>
      <w:hyperlink w:anchor="Сотрудники" w:history="1">
        <w:r w:rsidRPr="009F0D05">
          <w:rPr>
            <w:rStyle w:val="a6"/>
          </w:rPr>
          <w:t>личных данных</w:t>
        </w:r>
      </w:hyperlink>
      <w:r>
        <w:t xml:space="preserve"> работников методом группировки и суммирования показателей.</w:t>
      </w:r>
    </w:p>
    <w:p w:rsidR="007613A1" w:rsidRDefault="007613A1" w:rsidP="007613A1">
      <w:pPr>
        <w:ind w:firstLine="709"/>
      </w:pPr>
      <w:r>
        <w:t xml:space="preserve">Заполняется на основании сумм начислений и взносов, отраженных по каждому из кодов тарифа в сведениях по всем сотрудникам (спецификация «Сотрудники»), включенным в отчет. При этом при формировании текущего отчета рассматриваются отчеты за предыдущие отчетные периоды года отчетности, имеющие максимальный номер корректировки. </w:t>
      </w:r>
    </w:p>
    <w:p w:rsidR="007613A1" w:rsidRDefault="007613A1" w:rsidP="007613A1">
      <w:pPr>
        <w:ind w:firstLine="709"/>
      </w:pPr>
      <w:r>
        <w:t xml:space="preserve">Может присутствовать несколько записей в спецификации для разных кодов тарифа плательщика, кодов основания исчисления, кодов классов УТ. </w:t>
      </w:r>
    </w:p>
    <w:p w:rsidR="007613A1" w:rsidRDefault="00C51BFE" w:rsidP="007613A1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792DEB68" wp14:editId="4591F58C">
            <wp:extent cx="4741200" cy="3110400"/>
            <wp:effectExtent l="19050" t="19050" r="254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741200" cy="3110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5668E" w:rsidRDefault="00694A20" w:rsidP="007613A1">
      <w:pPr>
        <w:spacing w:before="120" w:after="120"/>
        <w:ind w:firstLine="709"/>
      </w:pPr>
      <w:r>
        <w:lastRenderedPageBreak/>
        <w:t>При формировании Расчета п</w:t>
      </w:r>
      <w:r w:rsidR="007613A1" w:rsidRPr="007613A1">
        <w:t>одраздел 1.3.1 «Расчет сумм страховых взносов на обязательное пенсионное страхование по дополнительному тарифу для отдельных категорий плательщиков страховых взносов, указанных в пунктах 1 и 2 статьи 428 Налогового кодекса Российской Федерации»</w:t>
      </w:r>
      <w:r w:rsidR="007613A1">
        <w:t xml:space="preserve"> заполняется в случае, если атрибут «Код класса условий труда» не заполнен.</w:t>
      </w:r>
    </w:p>
    <w:p w:rsidR="00694A20" w:rsidRDefault="00694A20" w:rsidP="00694A20">
      <w:pPr>
        <w:spacing w:before="120" w:after="120"/>
        <w:ind w:firstLine="709"/>
      </w:pPr>
      <w:r>
        <w:t xml:space="preserve">При формировании Расчета </w:t>
      </w:r>
      <w:r w:rsidR="007613A1" w:rsidRPr="007613A1">
        <w:t>подраздел 1.3.2 «Расчет сумм страховых взносов на обязательное пенсионное страхование по дополнительному тарифу для отдельных категорий плательщиков страховых взносов, указанных в пункте 3 статьи 428 Налогового кодекса Российской Федерации»</w:t>
      </w:r>
      <w:r>
        <w:t xml:space="preserve"> заполняется в случае, если атрибут «Код класса условий труда» заполнен. В этом случае учитывается значение атрибута «Основание заполнения».</w:t>
      </w:r>
    </w:p>
    <w:p w:rsidR="0075289F" w:rsidRPr="007F6B42" w:rsidRDefault="0075289F" w:rsidP="0075289F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85" w:name="_Toc507258298"/>
      <w:r w:rsidRPr="003C3FFB">
        <w:rPr>
          <w:rFonts w:eastAsiaTheme="majorEastAsia" w:cstheme="majorBidi"/>
          <w:bCs/>
          <w:i/>
          <w:color w:val="4F81BD" w:themeColor="accent1"/>
        </w:rPr>
        <w:t>Спецификация «</w:t>
      </w:r>
      <w:r>
        <w:rPr>
          <w:rFonts w:eastAsiaTheme="majorEastAsia" w:cstheme="majorBidi"/>
          <w:bCs/>
          <w:i/>
          <w:color w:val="4F81BD" w:themeColor="accent1"/>
        </w:rPr>
        <w:t>РСВ</w:t>
      </w:r>
      <w:r w:rsidRPr="003C3FFB">
        <w:rPr>
          <w:rFonts w:eastAsiaTheme="majorEastAsia" w:cstheme="majorBidi"/>
          <w:bCs/>
          <w:i/>
          <w:color w:val="4F81BD" w:themeColor="accent1"/>
        </w:rPr>
        <w:t xml:space="preserve">. </w:t>
      </w:r>
      <w:r>
        <w:rPr>
          <w:rFonts w:eastAsiaTheme="majorEastAsia" w:cstheme="majorBidi"/>
          <w:bCs/>
          <w:i/>
          <w:color w:val="4F81BD" w:themeColor="accent1"/>
        </w:rPr>
        <w:t>Подраздел 1.4</w:t>
      </w:r>
      <w:r w:rsidRPr="003C3FFB">
        <w:rPr>
          <w:rFonts w:eastAsiaTheme="majorEastAsia" w:cstheme="majorBidi"/>
          <w:bCs/>
          <w:i/>
          <w:color w:val="4F81BD" w:themeColor="accent1"/>
        </w:rPr>
        <w:t>»</w:t>
      </w:r>
      <w:bookmarkEnd w:id="85"/>
    </w:p>
    <w:p w:rsidR="0075289F" w:rsidRDefault="0075289F" w:rsidP="0075289F">
      <w:pPr>
        <w:ind w:firstLine="709"/>
      </w:pPr>
      <w:r w:rsidRPr="007F6B42">
        <w:t xml:space="preserve">Спецификация представляет собой </w:t>
      </w:r>
      <w:r>
        <w:t>набор показателей для заполнения Подраздела 1.4 «</w:t>
      </w:r>
      <w:r w:rsidRPr="0075289F">
        <w:t>Расчет сумм страховых взносов на дополнительное социальное обеспечение членов летных экипажей воздушных судов гражданской авиации, а также для отдельных категорий работников организаций угольной промышленности</w:t>
      </w:r>
      <w:r>
        <w:t xml:space="preserve">». </w:t>
      </w:r>
    </w:p>
    <w:p w:rsidR="0075289F" w:rsidRDefault="0075289F" w:rsidP="0075289F">
      <w:pPr>
        <w:ind w:firstLine="709"/>
      </w:pPr>
      <w:r>
        <w:t>Автоматически не заполняется.</w:t>
      </w:r>
    </w:p>
    <w:p w:rsidR="0075289F" w:rsidRDefault="0075289F" w:rsidP="0075289F">
      <w:pPr>
        <w:ind w:firstLine="709"/>
      </w:pPr>
      <w:r>
        <w:t xml:space="preserve">Может присутствовать несколько записей в спецификации для разных кодов тарифа плательщика, кодов основания исчисления взносов. </w:t>
      </w:r>
    </w:p>
    <w:p w:rsidR="0015668E" w:rsidRDefault="0075289F" w:rsidP="005361C1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3E2D29E" wp14:editId="6DA2C520">
            <wp:extent cx="4741200" cy="2782800"/>
            <wp:effectExtent l="19050" t="1905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41200" cy="2782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289F" w:rsidRDefault="0075289F" w:rsidP="0075289F">
      <w:r>
        <w:rPr>
          <w:color w:val="009AA6"/>
        </w:rPr>
        <w:t xml:space="preserve">Код тарифа страховых взносов </w:t>
      </w:r>
      <w:r w:rsidRPr="003015D3">
        <w:t xml:space="preserve">- </w:t>
      </w:r>
      <w:r>
        <w:t>о</w:t>
      </w:r>
      <w:r w:rsidRPr="003015D3">
        <w:t xml:space="preserve">пределение кода тарифа </w:t>
      </w:r>
      <w:r>
        <w:t xml:space="preserve">осуществляется </w:t>
      </w:r>
      <w:r w:rsidRPr="003015D3">
        <w:t xml:space="preserve">по шкале налогообложения </w:t>
      </w:r>
      <w:r>
        <w:t xml:space="preserve">начисления, соответствующего страховому взносу на ОПС, </w:t>
      </w:r>
      <w:r w:rsidRPr="003015D3">
        <w:t xml:space="preserve">по </w:t>
      </w:r>
      <w:r>
        <w:t xml:space="preserve">атрибуту </w:t>
      </w:r>
      <w:r w:rsidRPr="003015D3">
        <w:t>«Коду ФНС»</w:t>
      </w:r>
      <w:r>
        <w:t xml:space="preserve"> словаря «Коды тарифов страховых взносов»</w:t>
      </w:r>
      <w:r w:rsidRPr="003015D3">
        <w:t>.</w:t>
      </w:r>
    </w:p>
    <w:p w:rsidR="0075289F" w:rsidRDefault="0075289F" w:rsidP="0075289F">
      <w:r>
        <w:rPr>
          <w:color w:val="009AA6"/>
        </w:rPr>
        <w:t xml:space="preserve">Код тарифа страховых взносов </w:t>
      </w:r>
      <w:r w:rsidRPr="003015D3">
        <w:t xml:space="preserve">- </w:t>
      </w:r>
      <w:r>
        <w:t xml:space="preserve">выбор из предопределенного списка значений: </w:t>
      </w:r>
    </w:p>
    <w:p w:rsidR="0075289F" w:rsidRPr="00F147D4" w:rsidRDefault="0075289F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</w:t>
      </w:r>
      <w:r>
        <w:rPr>
          <w:rFonts w:eastAsiaTheme="minorHAnsi" w:cs="Myriad Pro"/>
          <w:lang w:eastAsia="en-US"/>
        </w:rPr>
        <w:t>Отдельные категории работников угольной промышленности</w:t>
      </w:r>
      <w:r w:rsidRPr="00F147D4">
        <w:rPr>
          <w:rFonts w:eastAsiaTheme="minorHAnsi" w:cs="Myriad Pro"/>
          <w:lang w:eastAsia="en-US"/>
        </w:rPr>
        <w:t xml:space="preserve">», </w:t>
      </w:r>
    </w:p>
    <w:p w:rsidR="0075289F" w:rsidRPr="00F147D4" w:rsidRDefault="0075289F" w:rsidP="00026143">
      <w:pPr>
        <w:pStyle w:val="af1"/>
        <w:numPr>
          <w:ilvl w:val="0"/>
          <w:numId w:val="3"/>
        </w:numPr>
        <w:autoSpaceDE w:val="0"/>
        <w:autoSpaceDN w:val="0"/>
        <w:adjustRightInd w:val="0"/>
        <w:rPr>
          <w:rFonts w:eastAsiaTheme="minorHAnsi" w:cs="Myriad Pro"/>
          <w:lang w:eastAsia="en-US"/>
        </w:rPr>
      </w:pPr>
      <w:r w:rsidRPr="00F147D4">
        <w:rPr>
          <w:rFonts w:eastAsiaTheme="minorHAnsi" w:cs="Myriad Pro"/>
          <w:lang w:eastAsia="en-US"/>
        </w:rPr>
        <w:t>«</w:t>
      </w:r>
      <w:r>
        <w:rPr>
          <w:rFonts w:eastAsiaTheme="minorHAnsi" w:cs="Myriad Pro"/>
          <w:lang w:eastAsia="en-US"/>
        </w:rPr>
        <w:t>Экипажи судов гражданской авиации».</w:t>
      </w:r>
    </w:p>
    <w:p w:rsidR="0075289F" w:rsidRDefault="0075289F" w:rsidP="0075289F">
      <w:r>
        <w:t>Группа атрибутов «Расчет сумм взносов» - поля для ручного ввода данных.</w:t>
      </w:r>
    </w:p>
    <w:p w:rsidR="007935E6" w:rsidRPr="007F6B42" w:rsidRDefault="007935E6" w:rsidP="007935E6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86" w:name="_Toc507258299"/>
      <w:r w:rsidRPr="003C3FFB">
        <w:rPr>
          <w:rFonts w:eastAsiaTheme="majorEastAsia" w:cstheme="majorBidi"/>
          <w:bCs/>
          <w:i/>
          <w:color w:val="4F81BD" w:themeColor="accent1"/>
        </w:rPr>
        <w:t>Спецификация «</w:t>
      </w:r>
      <w:r>
        <w:rPr>
          <w:rFonts w:eastAsiaTheme="majorEastAsia" w:cstheme="majorBidi"/>
          <w:bCs/>
          <w:i/>
          <w:color w:val="4F81BD" w:themeColor="accent1"/>
        </w:rPr>
        <w:t>РСВ</w:t>
      </w:r>
      <w:r w:rsidRPr="003C3FFB">
        <w:rPr>
          <w:rFonts w:eastAsiaTheme="majorEastAsia" w:cstheme="majorBidi"/>
          <w:bCs/>
          <w:i/>
          <w:color w:val="4F81BD" w:themeColor="accent1"/>
        </w:rPr>
        <w:t xml:space="preserve">. </w:t>
      </w:r>
      <w:r>
        <w:rPr>
          <w:rFonts w:eastAsiaTheme="majorEastAsia" w:cstheme="majorBidi"/>
          <w:bCs/>
          <w:i/>
          <w:color w:val="4F81BD" w:themeColor="accent1"/>
        </w:rPr>
        <w:t>Приложение 2</w:t>
      </w:r>
      <w:r w:rsidRPr="003C3FFB">
        <w:rPr>
          <w:rFonts w:eastAsiaTheme="majorEastAsia" w:cstheme="majorBidi"/>
          <w:bCs/>
          <w:i/>
          <w:color w:val="4F81BD" w:themeColor="accent1"/>
        </w:rPr>
        <w:t>»</w:t>
      </w:r>
      <w:bookmarkEnd w:id="86"/>
    </w:p>
    <w:p w:rsidR="007935E6" w:rsidRDefault="007935E6" w:rsidP="007935E6">
      <w:pPr>
        <w:ind w:firstLine="709"/>
      </w:pPr>
      <w:r w:rsidRPr="007F6B42">
        <w:t xml:space="preserve">Спецификация представляет собой </w:t>
      </w:r>
      <w:r>
        <w:t>набор показателей для заполнения Приложения 2 «</w:t>
      </w:r>
      <w:r w:rsidRPr="007935E6">
        <w:t>Расчет суммы страховых взносов на обязательное социальное страхование на случай временной нетрудоспособности и в связи с материнством</w:t>
      </w:r>
      <w:r>
        <w:t xml:space="preserve">». </w:t>
      </w:r>
    </w:p>
    <w:p w:rsidR="007935E6" w:rsidRDefault="007935E6" w:rsidP="007935E6">
      <w:r>
        <w:lastRenderedPageBreak/>
        <w:t xml:space="preserve">Сбор сумм производится на основе </w:t>
      </w:r>
      <w:hyperlink w:anchor="Сотрудники" w:history="1">
        <w:r w:rsidRPr="009F0D05">
          <w:rPr>
            <w:rStyle w:val="a6"/>
          </w:rPr>
          <w:t>личных данных</w:t>
        </w:r>
      </w:hyperlink>
      <w:r>
        <w:t xml:space="preserve"> работников методом группировки и суммирования показателей.</w:t>
      </w:r>
    </w:p>
    <w:p w:rsidR="007935E6" w:rsidRDefault="007935E6" w:rsidP="007935E6">
      <w:pPr>
        <w:ind w:firstLine="709"/>
      </w:pPr>
      <w:r>
        <w:t xml:space="preserve">Заполняется на основании сумм начислений и взносов, отраженных по каждому из кодов тарифа в сведениях по всем сотрудникам (спецификация «Сотрудники»), включенным в отчет. При этом при формировании текущего отчета рассматриваются отчеты за предыдущие отчетные периоды года отчетности, имеющие максимальный номер корректировки. </w:t>
      </w:r>
    </w:p>
    <w:p w:rsidR="007935E6" w:rsidRDefault="004425F5" w:rsidP="007935E6">
      <w:pPr>
        <w:ind w:firstLine="709"/>
      </w:pPr>
      <w:r>
        <w:t>Должна</w:t>
      </w:r>
      <w:r w:rsidR="007935E6">
        <w:t xml:space="preserve"> присутствовать только одна запись. </w:t>
      </w:r>
    </w:p>
    <w:p w:rsidR="0015668E" w:rsidRDefault="00D364BB" w:rsidP="005361C1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6D150CCF" wp14:editId="7972AFF5">
            <wp:extent cx="5940000" cy="52272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2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5F5" w:rsidRDefault="004425F5" w:rsidP="004425F5">
      <w:r>
        <w:t>Отнесение сумм по строкам 051-053 осуществляется на основании кода тарифа страховых взносов.</w:t>
      </w:r>
    </w:p>
    <w:p w:rsidR="004425F5" w:rsidRDefault="004425F5" w:rsidP="004425F5">
      <w:r>
        <w:t>Отнесение сумм к строке 054 осуществляется на основании признака «Временно пребывающий».</w:t>
      </w:r>
    </w:p>
    <w:p w:rsidR="00D364BB" w:rsidRPr="00D364BB" w:rsidRDefault="00C77F46" w:rsidP="00D364BB">
      <w:r>
        <w:t>Строка 0</w:t>
      </w:r>
      <w:r w:rsidR="007C2CC9">
        <w:t>8</w:t>
      </w:r>
      <w:r>
        <w:t>0 заполняется</w:t>
      </w:r>
      <w:r w:rsidR="00D364BB">
        <w:t xml:space="preserve"> </w:t>
      </w:r>
      <w:r w:rsidR="00D364BB" w:rsidRPr="00D364BB">
        <w:t>расчетным значением за РП по бухфункци</w:t>
      </w:r>
      <w:r w:rsidR="00D364BB">
        <w:t>и</w:t>
      </w:r>
      <w:r w:rsidR="00D364BB" w:rsidRPr="00D364BB">
        <w:t>, указанн</w:t>
      </w:r>
      <w:r w:rsidR="00D364BB">
        <w:t>ой</w:t>
      </w:r>
      <w:r w:rsidR="00D364BB" w:rsidRPr="00D364BB">
        <w:t xml:space="preserve"> в настройк</w:t>
      </w:r>
      <w:r w:rsidR="00D364BB">
        <w:t>е</w:t>
      </w:r>
      <w:r w:rsidR="00D364BB" w:rsidRPr="00D364BB">
        <w:t xml:space="preserve"> №</w:t>
      </w:r>
      <w:r w:rsidR="00D364BB">
        <w:t>143</w:t>
      </w:r>
      <w:r w:rsidR="00D364BB" w:rsidRPr="00D364BB">
        <w:t xml:space="preserve"> Паспорта учреждения, иначе 0,00.</w:t>
      </w:r>
    </w:p>
    <w:p w:rsidR="00645E48" w:rsidRPr="007F6B42" w:rsidRDefault="003C3FFB" w:rsidP="00645E48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87" w:name="_Toc507258300"/>
      <w:r w:rsidRPr="003C3FFB">
        <w:rPr>
          <w:rFonts w:eastAsiaTheme="majorEastAsia" w:cstheme="majorBidi"/>
          <w:bCs/>
          <w:i/>
          <w:color w:val="4F81BD" w:themeColor="accent1"/>
        </w:rPr>
        <w:t>Спецификация «</w:t>
      </w:r>
      <w:r w:rsidR="00586F3C">
        <w:rPr>
          <w:rFonts w:eastAsiaTheme="majorEastAsia" w:cstheme="majorBidi"/>
          <w:bCs/>
          <w:i/>
          <w:color w:val="4F81BD" w:themeColor="accent1"/>
        </w:rPr>
        <w:t xml:space="preserve">РСВ. </w:t>
      </w:r>
      <w:r w:rsidRPr="003C3FFB">
        <w:rPr>
          <w:rFonts w:eastAsiaTheme="majorEastAsia" w:cstheme="majorBidi"/>
          <w:bCs/>
          <w:i/>
          <w:color w:val="4F81BD" w:themeColor="accent1"/>
        </w:rPr>
        <w:t xml:space="preserve">Приложение </w:t>
      </w:r>
      <w:r w:rsidR="00CA20C7">
        <w:rPr>
          <w:rFonts w:eastAsiaTheme="majorEastAsia" w:cstheme="majorBidi"/>
          <w:bCs/>
          <w:i/>
          <w:color w:val="4F81BD" w:themeColor="accent1"/>
        </w:rPr>
        <w:t>3</w:t>
      </w:r>
      <w:r w:rsidRPr="003C3FFB">
        <w:rPr>
          <w:rFonts w:eastAsiaTheme="majorEastAsia" w:cstheme="majorBidi"/>
          <w:bCs/>
          <w:i/>
          <w:color w:val="4F81BD" w:themeColor="accent1"/>
        </w:rPr>
        <w:t>»</w:t>
      </w:r>
      <w:bookmarkEnd w:id="87"/>
    </w:p>
    <w:p w:rsidR="00645E48" w:rsidRDefault="00645E48" w:rsidP="003C3FFB">
      <w:pPr>
        <w:ind w:firstLine="709"/>
      </w:pPr>
      <w:r>
        <w:t>Спецификация представляет собой набор данных</w:t>
      </w:r>
      <w:r w:rsidR="003C3FFB">
        <w:t>, детализирующих сведения</w:t>
      </w:r>
      <w:r>
        <w:t xml:space="preserve"> о </w:t>
      </w:r>
      <w:r w:rsidR="003C3FFB">
        <w:t xml:space="preserve">произведенных </w:t>
      </w:r>
      <w:r>
        <w:t xml:space="preserve">расходах </w:t>
      </w:r>
      <w:r w:rsidR="003C3FFB">
        <w:t>на цели ОСС. Показатели используются для наполнения таблицы приложения</w:t>
      </w:r>
      <w:r w:rsidR="00CA20C7">
        <w:t xml:space="preserve"> 3 </w:t>
      </w:r>
      <w:r w:rsidR="003C3FFB">
        <w:t>«</w:t>
      </w:r>
      <w:r w:rsidR="00CA20C7" w:rsidRPr="00CA20C7">
        <w:t>Расходы по обязательному социальному страхованию на случай временной нетрудоспособности и в связи с материнством и расходы, осуществляемые в соответствии с законодательством Российской Федерации</w:t>
      </w:r>
      <w:r w:rsidR="003C3FFB">
        <w:t>»</w:t>
      </w:r>
      <w:r>
        <w:t xml:space="preserve">. </w:t>
      </w:r>
    </w:p>
    <w:p w:rsidR="00645E48" w:rsidRDefault="00645E48" w:rsidP="00645E48">
      <w:pPr>
        <w:ind w:firstLine="709"/>
      </w:pPr>
      <w:r>
        <w:lastRenderedPageBreak/>
        <w:t xml:space="preserve">Показатели формируются </w:t>
      </w:r>
      <w:r w:rsidR="00CA20C7">
        <w:t xml:space="preserve">методом группировки и </w:t>
      </w:r>
      <w:r>
        <w:t>суммировани</w:t>
      </w:r>
      <w:r w:rsidR="00CA20C7">
        <w:t>я</w:t>
      </w:r>
      <w:r>
        <w:t xml:space="preserve"> по спецификациям </w:t>
      </w:r>
      <w:bookmarkStart w:id="88" w:name="OLE_LINK61"/>
      <w:bookmarkStart w:id="89" w:name="OLE_LINK62"/>
      <w:bookmarkStart w:id="90" w:name="OLE_LINK63"/>
      <w:r>
        <w:t>«</w:t>
      </w:r>
      <w:r w:rsidRPr="00645E48">
        <w:t>Сотрудники. Расходы по ОСС</w:t>
      </w:r>
      <w:r>
        <w:t>»</w:t>
      </w:r>
      <w:bookmarkEnd w:id="88"/>
      <w:bookmarkEnd w:id="89"/>
      <w:bookmarkEnd w:id="90"/>
      <w:r>
        <w:t xml:space="preserve"> всех работников Страхов</w:t>
      </w:r>
      <w:r w:rsidR="003C3FFB">
        <w:t>ателя</w:t>
      </w:r>
      <w:r w:rsidR="00CA20C7">
        <w:t>, включенных в текущий отчет</w:t>
      </w:r>
      <w:r w:rsidR="003C3FFB">
        <w:t>.</w:t>
      </w:r>
      <w:r w:rsidR="00662B59">
        <w:t xml:space="preserve"> Таблица представляет собой агрегированные данные с начала года. Соответственно, заполняется по группе полей «Данные о расходах с начала года» спецификации отчета «</w:t>
      </w:r>
      <w:r w:rsidR="00662B59" w:rsidRPr="00645E48">
        <w:t>Сотрудники. Расходы по ОСС</w:t>
      </w:r>
      <w:r w:rsidR="00662B59">
        <w:t>»:</w:t>
      </w:r>
    </w:p>
    <w:p w:rsidR="00CA20C7" w:rsidRDefault="00CA20C7" w:rsidP="00645E48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01905FFD" wp14:editId="3DDA34F2">
            <wp:extent cx="5940425" cy="331533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0C7" w:rsidRPr="00D364BB" w:rsidRDefault="00CA20C7" w:rsidP="00CA20C7">
      <w:r>
        <w:t>Строка 110 заполняется</w:t>
      </w:r>
      <w:r w:rsidR="00DF238F">
        <w:t xml:space="preserve"> </w:t>
      </w:r>
      <w:r w:rsidR="00B871EF" w:rsidRPr="00D364BB">
        <w:t>расчетным значением за РП по бухфункциям, указанным в настройках №№154-155 Паспорта учреждения, иначе 0,00</w:t>
      </w:r>
      <w:r w:rsidRPr="00D364BB">
        <w:t>.</w:t>
      </w:r>
    </w:p>
    <w:p w:rsidR="00586F3C" w:rsidRPr="007F6B42" w:rsidRDefault="00586F3C" w:rsidP="00586F3C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91" w:name="_Toc507258301"/>
      <w:r w:rsidRPr="003C3FFB">
        <w:rPr>
          <w:rFonts w:eastAsiaTheme="majorEastAsia" w:cstheme="majorBidi"/>
          <w:bCs/>
          <w:i/>
          <w:color w:val="4F81BD" w:themeColor="accent1"/>
        </w:rPr>
        <w:t>Спецификация «</w:t>
      </w:r>
      <w:r>
        <w:rPr>
          <w:rFonts w:eastAsiaTheme="majorEastAsia" w:cstheme="majorBidi"/>
          <w:bCs/>
          <w:i/>
          <w:color w:val="4F81BD" w:themeColor="accent1"/>
        </w:rPr>
        <w:t xml:space="preserve">РСВ. </w:t>
      </w:r>
      <w:r w:rsidRPr="003C3FFB">
        <w:rPr>
          <w:rFonts w:eastAsiaTheme="majorEastAsia" w:cstheme="majorBidi"/>
          <w:bCs/>
          <w:i/>
          <w:color w:val="4F81BD" w:themeColor="accent1"/>
        </w:rPr>
        <w:t xml:space="preserve">Приложение </w:t>
      </w:r>
      <w:r>
        <w:rPr>
          <w:rFonts w:eastAsiaTheme="majorEastAsia" w:cstheme="majorBidi"/>
          <w:bCs/>
          <w:i/>
          <w:color w:val="4F81BD" w:themeColor="accent1"/>
        </w:rPr>
        <w:t>4</w:t>
      </w:r>
      <w:r w:rsidRPr="003C3FFB">
        <w:rPr>
          <w:rFonts w:eastAsiaTheme="majorEastAsia" w:cstheme="majorBidi"/>
          <w:bCs/>
          <w:i/>
          <w:color w:val="4F81BD" w:themeColor="accent1"/>
        </w:rPr>
        <w:t>»</w:t>
      </w:r>
      <w:bookmarkEnd w:id="91"/>
    </w:p>
    <w:p w:rsidR="00586F3C" w:rsidRDefault="00586F3C" w:rsidP="00586F3C">
      <w:pPr>
        <w:ind w:firstLine="709"/>
      </w:pPr>
      <w:r>
        <w:t>Спецификация представляет собой набор данных, детализирующих сведения о произведенных за счет федерального бюджета расходах на цели ОСС. Показатели используются для наполнения таблицы приложения 4 «</w:t>
      </w:r>
      <w:r w:rsidRPr="00586F3C">
        <w:t>Выплаты, произведенные за счет средств, финансируемых из федерального бюджета</w:t>
      </w:r>
      <w:r>
        <w:t xml:space="preserve">». </w:t>
      </w:r>
    </w:p>
    <w:p w:rsidR="00586F3C" w:rsidRDefault="00586F3C" w:rsidP="00586F3C">
      <w:pPr>
        <w:ind w:firstLine="709"/>
      </w:pPr>
      <w:r>
        <w:t>Показатели формируются методом группировки и суммирования по спецификациям «</w:t>
      </w:r>
      <w:r w:rsidRPr="00645E48">
        <w:t>Сотрудники. Расходы по ОСС</w:t>
      </w:r>
      <w:r>
        <w:t>» и «</w:t>
      </w:r>
      <w:r w:rsidRPr="00645E48">
        <w:t>Сотрудники. Расходы по ОСС</w:t>
      </w:r>
      <w:r>
        <w:t>. За счет ФБ» всех работников Страхователя, включенных в текущий отчет. Таблица представляет собой агрегированные данные с начала года. Соответственно, заполняется по группе полей «Данные о расходах с начала года» спецификации отчета «</w:t>
      </w:r>
      <w:r w:rsidRPr="00645E48">
        <w:t>Сотрудники. Расходы по ОСС</w:t>
      </w:r>
      <w:r>
        <w:t xml:space="preserve">». </w:t>
      </w:r>
    </w:p>
    <w:p w:rsidR="00586F3C" w:rsidRDefault="00586F3C" w:rsidP="00586F3C">
      <w:pPr>
        <w:ind w:firstLine="709"/>
      </w:pPr>
      <w:r>
        <w:t xml:space="preserve">В записи спецификации имеются шесть групп данных, </w:t>
      </w:r>
      <w:r w:rsidR="00F624C8">
        <w:t>структурированных</w:t>
      </w:r>
      <w:r>
        <w:t xml:space="preserve"> по закладкам формы: «ЧАЭС», «Маяк», «Семипалатинск», «Подразделения особого риска», «Зачет в стаж», «Дети-инвалиды»:</w:t>
      </w:r>
    </w:p>
    <w:p w:rsidR="00586F3C" w:rsidRDefault="00586F3C" w:rsidP="00586F3C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9B0B6C0" wp14:editId="4BF38AAF">
            <wp:extent cx="5428800" cy="1634400"/>
            <wp:effectExtent l="19050" t="19050" r="635" b="444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28800" cy="163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86F3C" w:rsidRDefault="00586F3C" w:rsidP="00D364BB">
      <w:pPr>
        <w:spacing w:after="6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1052238" wp14:editId="2FBB4723">
            <wp:extent cx="5436000" cy="1641600"/>
            <wp:effectExtent l="19050" t="1905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1641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86F3C" w:rsidRDefault="00586F3C" w:rsidP="00D364BB">
      <w:pPr>
        <w:spacing w:after="60"/>
        <w:ind w:firstLine="0"/>
        <w:jc w:val="center"/>
      </w:pPr>
      <w:r>
        <w:rPr>
          <w:noProof/>
        </w:rPr>
        <w:drawing>
          <wp:inline distT="0" distB="0" distL="0" distR="0" wp14:anchorId="7FAB6CB5" wp14:editId="7446D645">
            <wp:extent cx="5432400" cy="867600"/>
            <wp:effectExtent l="19050" t="19050" r="0" b="889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32400" cy="867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86F3C" w:rsidRDefault="00586F3C" w:rsidP="00D364BB">
      <w:pPr>
        <w:spacing w:after="60"/>
        <w:ind w:firstLine="0"/>
        <w:jc w:val="center"/>
      </w:pPr>
      <w:r>
        <w:rPr>
          <w:noProof/>
        </w:rPr>
        <w:drawing>
          <wp:inline distT="0" distB="0" distL="0" distR="0" wp14:anchorId="6ABF91AE" wp14:editId="494A3FD4">
            <wp:extent cx="5436000" cy="1634400"/>
            <wp:effectExtent l="19050" t="19050" r="0" b="444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163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86F3C" w:rsidRDefault="00586F3C" w:rsidP="00D364BB">
      <w:pPr>
        <w:spacing w:after="60"/>
        <w:ind w:firstLine="0"/>
        <w:jc w:val="center"/>
      </w:pPr>
      <w:r>
        <w:rPr>
          <w:noProof/>
        </w:rPr>
        <w:drawing>
          <wp:inline distT="0" distB="0" distL="0" distR="0" wp14:anchorId="1593F6D6" wp14:editId="65164332">
            <wp:extent cx="5432400" cy="1036800"/>
            <wp:effectExtent l="19050" t="1905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32400" cy="1036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86F3C" w:rsidRDefault="00586F3C" w:rsidP="0048063B">
      <w:pPr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425A5728" wp14:editId="0C49DC89">
            <wp:extent cx="5432400" cy="860400"/>
            <wp:effectExtent l="19050" t="1905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32400" cy="860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624C8" w:rsidRPr="007F6B42" w:rsidRDefault="00F624C8" w:rsidP="00F624C8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92" w:name="_Toc507258302"/>
      <w:r w:rsidRPr="003C3FFB">
        <w:rPr>
          <w:rFonts w:eastAsiaTheme="majorEastAsia" w:cstheme="majorBidi"/>
          <w:bCs/>
          <w:i/>
          <w:color w:val="4F81BD" w:themeColor="accent1"/>
        </w:rPr>
        <w:t>Спецификация «</w:t>
      </w:r>
      <w:r>
        <w:rPr>
          <w:rFonts w:eastAsiaTheme="majorEastAsia" w:cstheme="majorBidi"/>
          <w:bCs/>
          <w:i/>
          <w:color w:val="4F81BD" w:themeColor="accent1"/>
        </w:rPr>
        <w:t xml:space="preserve">РСВ. </w:t>
      </w:r>
      <w:r w:rsidRPr="003C3FFB">
        <w:rPr>
          <w:rFonts w:eastAsiaTheme="majorEastAsia" w:cstheme="majorBidi"/>
          <w:bCs/>
          <w:i/>
          <w:color w:val="4F81BD" w:themeColor="accent1"/>
        </w:rPr>
        <w:t xml:space="preserve">Приложение </w:t>
      </w:r>
      <w:r>
        <w:rPr>
          <w:rFonts w:eastAsiaTheme="majorEastAsia" w:cstheme="majorBidi"/>
          <w:bCs/>
          <w:i/>
          <w:color w:val="4F81BD" w:themeColor="accent1"/>
        </w:rPr>
        <w:t>5</w:t>
      </w:r>
      <w:r w:rsidRPr="003C3FFB">
        <w:rPr>
          <w:rFonts w:eastAsiaTheme="majorEastAsia" w:cstheme="majorBidi"/>
          <w:bCs/>
          <w:i/>
          <w:color w:val="4F81BD" w:themeColor="accent1"/>
        </w:rPr>
        <w:t>»</w:t>
      </w:r>
      <w:bookmarkEnd w:id="92"/>
    </w:p>
    <w:p w:rsidR="00F624C8" w:rsidRDefault="00F624C8" w:rsidP="00F624C8">
      <w:pPr>
        <w:ind w:firstLine="709"/>
      </w:pPr>
      <w:r>
        <w:t xml:space="preserve">Спецификация представляет собой набор данных для наполнения таблицы приложения </w:t>
      </w:r>
      <w:r w:rsidR="00BB568D">
        <w:t>5</w:t>
      </w:r>
      <w:r>
        <w:t xml:space="preserve"> «</w:t>
      </w:r>
      <w:r w:rsidR="00BB568D" w:rsidRPr="00BB568D">
        <w:t>Расчет соответствия условиям применения пониженного тарифа страховых взносов плательщиками, указанными в подпункте 3 пункта 1 статьи 427 Налогового кодекса Российской Федерации</w:t>
      </w:r>
      <w:r>
        <w:t xml:space="preserve">». </w:t>
      </w:r>
    </w:p>
    <w:p w:rsidR="00BB568D" w:rsidRDefault="00BB568D" w:rsidP="00D364BB">
      <w:pPr>
        <w:spacing w:before="120" w:after="60"/>
        <w:ind w:firstLine="0"/>
        <w:jc w:val="center"/>
      </w:pPr>
      <w:r>
        <w:rPr>
          <w:noProof/>
        </w:rPr>
        <w:drawing>
          <wp:inline distT="0" distB="0" distL="0" distR="0" wp14:anchorId="19411E37" wp14:editId="7230ED2F">
            <wp:extent cx="3715200" cy="1342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715200" cy="13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8D" w:rsidRDefault="00BB568D" w:rsidP="0048063B">
      <w:pPr>
        <w:ind w:firstLine="709"/>
      </w:pPr>
      <w:r>
        <w:t>Автоматически не заполняется.</w:t>
      </w:r>
      <w:r w:rsidR="0048063B">
        <w:t xml:space="preserve"> </w:t>
      </w:r>
    </w:p>
    <w:p w:rsidR="00BB568D" w:rsidRDefault="00BB568D" w:rsidP="0048063B">
      <w:pPr>
        <w:ind w:firstLine="709"/>
      </w:pPr>
      <w:r>
        <w:t xml:space="preserve">Может присутствовать только одна запись в спецификации. </w:t>
      </w:r>
    </w:p>
    <w:p w:rsidR="00BB568D" w:rsidRPr="007F6B42" w:rsidRDefault="00BB568D" w:rsidP="00BB568D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93" w:name="_Toc507258303"/>
      <w:r w:rsidRPr="003C3FFB">
        <w:rPr>
          <w:rFonts w:eastAsiaTheme="majorEastAsia" w:cstheme="majorBidi"/>
          <w:bCs/>
          <w:i/>
          <w:color w:val="4F81BD" w:themeColor="accent1"/>
        </w:rPr>
        <w:lastRenderedPageBreak/>
        <w:t>Спецификация «</w:t>
      </w:r>
      <w:r>
        <w:rPr>
          <w:rFonts w:eastAsiaTheme="majorEastAsia" w:cstheme="majorBidi"/>
          <w:bCs/>
          <w:i/>
          <w:color w:val="4F81BD" w:themeColor="accent1"/>
        </w:rPr>
        <w:t xml:space="preserve">РСВ. </w:t>
      </w:r>
      <w:r w:rsidRPr="003C3FFB">
        <w:rPr>
          <w:rFonts w:eastAsiaTheme="majorEastAsia" w:cstheme="majorBidi"/>
          <w:bCs/>
          <w:i/>
          <w:color w:val="4F81BD" w:themeColor="accent1"/>
        </w:rPr>
        <w:t xml:space="preserve">Приложение </w:t>
      </w:r>
      <w:r>
        <w:rPr>
          <w:rFonts w:eastAsiaTheme="majorEastAsia" w:cstheme="majorBidi"/>
          <w:bCs/>
          <w:i/>
          <w:color w:val="4F81BD" w:themeColor="accent1"/>
        </w:rPr>
        <w:t>6</w:t>
      </w:r>
      <w:r w:rsidRPr="003C3FFB">
        <w:rPr>
          <w:rFonts w:eastAsiaTheme="majorEastAsia" w:cstheme="majorBidi"/>
          <w:bCs/>
          <w:i/>
          <w:color w:val="4F81BD" w:themeColor="accent1"/>
        </w:rPr>
        <w:t>»</w:t>
      </w:r>
      <w:bookmarkEnd w:id="93"/>
    </w:p>
    <w:p w:rsidR="00BB568D" w:rsidRDefault="00BB568D" w:rsidP="00BB568D">
      <w:pPr>
        <w:ind w:firstLine="709"/>
      </w:pPr>
      <w:r>
        <w:t>Спецификация представляет собой набор данных для наполнения таблицы приложения 6 «</w:t>
      </w:r>
      <w:r w:rsidRPr="00BB568D">
        <w:t>Расчет соответствия условиям применения пониженного тарифа страховых взносов плательщиками, указанными в подпункте 5 пункта 1 статьи 427 Налогового кодекса Российской Федерации</w:t>
      </w:r>
      <w:r>
        <w:t xml:space="preserve">». </w:t>
      </w:r>
    </w:p>
    <w:p w:rsidR="00BB568D" w:rsidRDefault="00BB568D" w:rsidP="00BB568D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40C9F3B6" wp14:editId="1E9759D9">
            <wp:extent cx="3211200" cy="792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112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8D" w:rsidRDefault="00BB568D" w:rsidP="00BB568D">
      <w:pPr>
        <w:ind w:firstLine="709"/>
      </w:pPr>
      <w:r>
        <w:t>Автоматически не заполняется.</w:t>
      </w:r>
    </w:p>
    <w:p w:rsidR="00BB568D" w:rsidRDefault="00BB568D" w:rsidP="00BB568D">
      <w:pPr>
        <w:ind w:firstLine="709"/>
      </w:pPr>
      <w:r>
        <w:t xml:space="preserve">Может присутствовать только одна запись в спецификации. </w:t>
      </w:r>
    </w:p>
    <w:p w:rsidR="00BB568D" w:rsidRPr="007F6B42" w:rsidRDefault="00BB568D" w:rsidP="00BB568D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94" w:name="_Toc507258304"/>
      <w:r w:rsidRPr="003C3FFB">
        <w:rPr>
          <w:rFonts w:eastAsiaTheme="majorEastAsia" w:cstheme="majorBidi"/>
          <w:bCs/>
          <w:i/>
          <w:color w:val="4F81BD" w:themeColor="accent1"/>
        </w:rPr>
        <w:t>Спецификация «</w:t>
      </w:r>
      <w:r>
        <w:rPr>
          <w:rFonts w:eastAsiaTheme="majorEastAsia" w:cstheme="majorBidi"/>
          <w:bCs/>
          <w:i/>
          <w:color w:val="4F81BD" w:themeColor="accent1"/>
        </w:rPr>
        <w:t xml:space="preserve">РСВ. </w:t>
      </w:r>
      <w:r w:rsidRPr="003C3FFB">
        <w:rPr>
          <w:rFonts w:eastAsiaTheme="majorEastAsia" w:cstheme="majorBidi"/>
          <w:bCs/>
          <w:i/>
          <w:color w:val="4F81BD" w:themeColor="accent1"/>
        </w:rPr>
        <w:t xml:space="preserve">Приложение </w:t>
      </w:r>
      <w:r>
        <w:rPr>
          <w:rFonts w:eastAsiaTheme="majorEastAsia" w:cstheme="majorBidi"/>
          <w:bCs/>
          <w:i/>
          <w:color w:val="4F81BD" w:themeColor="accent1"/>
        </w:rPr>
        <w:t>7</w:t>
      </w:r>
      <w:r w:rsidRPr="003C3FFB">
        <w:rPr>
          <w:rFonts w:eastAsiaTheme="majorEastAsia" w:cstheme="majorBidi"/>
          <w:bCs/>
          <w:i/>
          <w:color w:val="4F81BD" w:themeColor="accent1"/>
        </w:rPr>
        <w:t>»</w:t>
      </w:r>
      <w:bookmarkEnd w:id="94"/>
    </w:p>
    <w:p w:rsidR="00BB568D" w:rsidRDefault="00BB568D" w:rsidP="00BB568D">
      <w:pPr>
        <w:ind w:firstLine="709"/>
      </w:pPr>
      <w:r>
        <w:t>Спецификация представляет собой набор данных для наполнения таблицы приложения 7 «</w:t>
      </w:r>
      <w:r w:rsidRPr="00BB568D">
        <w:t>Расчет соответствия условий на право применения пониженного тарифа страховых взносов плательщиками, указанными в подпункте 7 пункта 1 статьи 427 Налогового кодекса Российской Федерации</w:t>
      </w:r>
      <w:r>
        <w:t xml:space="preserve">». </w:t>
      </w:r>
    </w:p>
    <w:p w:rsidR="00586F3C" w:rsidRDefault="00BB568D" w:rsidP="00BB568D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7B2F4676" wp14:editId="79887AAC">
            <wp:extent cx="5122800" cy="1504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15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8D" w:rsidRDefault="00BB568D" w:rsidP="00BB568D">
      <w:pPr>
        <w:ind w:firstLine="709"/>
      </w:pPr>
      <w:r>
        <w:t>Автоматически не заполняется.</w:t>
      </w:r>
    </w:p>
    <w:p w:rsidR="00BB568D" w:rsidRDefault="00BB568D" w:rsidP="00BB568D">
      <w:pPr>
        <w:ind w:firstLine="709"/>
      </w:pPr>
      <w:r>
        <w:t xml:space="preserve">Может присутствовать только одна запись в спецификации. </w:t>
      </w:r>
    </w:p>
    <w:p w:rsidR="00163A11" w:rsidRPr="007F6B42" w:rsidRDefault="00163A11" w:rsidP="00163A11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95" w:name="_Toc507258305"/>
      <w:r w:rsidRPr="003C3FFB">
        <w:rPr>
          <w:rFonts w:eastAsiaTheme="majorEastAsia" w:cstheme="majorBidi"/>
          <w:bCs/>
          <w:i/>
          <w:color w:val="4F81BD" w:themeColor="accent1"/>
        </w:rPr>
        <w:t>Спецификация «</w:t>
      </w:r>
      <w:r>
        <w:rPr>
          <w:rFonts w:eastAsiaTheme="majorEastAsia" w:cstheme="majorBidi"/>
          <w:bCs/>
          <w:i/>
          <w:color w:val="4F81BD" w:themeColor="accent1"/>
        </w:rPr>
        <w:t>РСВ</w:t>
      </w:r>
      <w:r w:rsidRPr="003C3FFB">
        <w:rPr>
          <w:rFonts w:eastAsiaTheme="majorEastAsia" w:cstheme="majorBidi"/>
          <w:bCs/>
          <w:i/>
          <w:color w:val="4F81BD" w:themeColor="accent1"/>
        </w:rPr>
        <w:t xml:space="preserve">. </w:t>
      </w:r>
      <w:r>
        <w:rPr>
          <w:rFonts w:eastAsiaTheme="majorEastAsia" w:cstheme="majorBidi"/>
          <w:bCs/>
          <w:i/>
          <w:color w:val="4F81BD" w:themeColor="accent1"/>
        </w:rPr>
        <w:t>Приложение 9</w:t>
      </w:r>
      <w:r w:rsidRPr="003C3FFB">
        <w:rPr>
          <w:rFonts w:eastAsiaTheme="majorEastAsia" w:cstheme="majorBidi"/>
          <w:bCs/>
          <w:i/>
          <w:color w:val="4F81BD" w:themeColor="accent1"/>
        </w:rPr>
        <w:t>»</w:t>
      </w:r>
      <w:bookmarkEnd w:id="95"/>
    </w:p>
    <w:p w:rsidR="00163A11" w:rsidRDefault="00163A11" w:rsidP="00163A11">
      <w:pPr>
        <w:ind w:firstLine="709"/>
      </w:pPr>
      <w:r w:rsidRPr="007F6B42">
        <w:t xml:space="preserve">Спецификация представляет собой </w:t>
      </w:r>
      <w:r>
        <w:t>набор сведений для заполнения Приложения 9 «</w:t>
      </w:r>
      <w:r w:rsidRPr="00163A11">
        <w:t>Сведения, необходимые для применения тарифа страховых взносов, установленного пунктом 2 статьи 425 (абзацем вторым подпункта 2 статьи 426) Налогового кодекса Российской Федерации</w:t>
      </w:r>
      <w:r>
        <w:t xml:space="preserve">». </w:t>
      </w:r>
    </w:p>
    <w:p w:rsidR="00163A11" w:rsidRDefault="00163A11" w:rsidP="00163A11">
      <w:r>
        <w:t xml:space="preserve">Сбор сумм производится на основе </w:t>
      </w:r>
      <w:hyperlink w:anchor="Сотрудники" w:history="1">
        <w:r w:rsidRPr="009F0D05">
          <w:rPr>
            <w:rStyle w:val="a6"/>
          </w:rPr>
          <w:t>личных данных</w:t>
        </w:r>
      </w:hyperlink>
      <w:r>
        <w:t xml:space="preserve"> работников методом группировки и суммирования показателей. Включению в раздел подлежат</w:t>
      </w:r>
      <w:r w:rsidR="006325BB">
        <w:t xml:space="preserve"> лица, в спецификации «Сотрудники. Расчеты по ОСС» которых выставлен признак «Временно пребывающий».</w:t>
      </w:r>
    </w:p>
    <w:p w:rsidR="00163A11" w:rsidRDefault="00163A11" w:rsidP="00163A11">
      <w:pPr>
        <w:ind w:firstLine="709"/>
      </w:pPr>
      <w:r>
        <w:t xml:space="preserve">При этом при формировании текущего отчета рассматриваются отчеты за предыдущие отчетные периоды года отчетности, имеющие максимальный номер корректировки. </w:t>
      </w:r>
    </w:p>
    <w:p w:rsidR="00163A11" w:rsidRDefault="006325BB" w:rsidP="00625A87">
      <w:pPr>
        <w:spacing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4F5BF59" wp14:editId="43884510">
            <wp:extent cx="3207600" cy="20232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207600" cy="20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8D" w:rsidRPr="007F6B42" w:rsidRDefault="00BB568D" w:rsidP="00BB568D">
      <w:pPr>
        <w:keepNext/>
        <w:keepLines/>
        <w:spacing w:before="200" w:after="120"/>
        <w:ind w:left="709" w:firstLine="709"/>
        <w:outlineLvl w:val="2"/>
        <w:rPr>
          <w:rFonts w:eastAsiaTheme="majorEastAsia" w:cstheme="majorBidi"/>
          <w:bCs/>
          <w:i/>
          <w:color w:val="4F81BD" w:themeColor="accent1"/>
        </w:rPr>
      </w:pPr>
      <w:bookmarkStart w:id="96" w:name="_Toc507258306"/>
      <w:r w:rsidRPr="003C3FFB">
        <w:rPr>
          <w:rFonts w:eastAsiaTheme="majorEastAsia" w:cstheme="majorBidi"/>
          <w:bCs/>
          <w:i/>
          <w:color w:val="4F81BD" w:themeColor="accent1"/>
        </w:rPr>
        <w:t>Спецификация «</w:t>
      </w:r>
      <w:r>
        <w:rPr>
          <w:rFonts w:eastAsiaTheme="majorEastAsia" w:cstheme="majorBidi"/>
          <w:bCs/>
          <w:i/>
          <w:color w:val="4F81BD" w:themeColor="accent1"/>
        </w:rPr>
        <w:t xml:space="preserve">РСВ. </w:t>
      </w:r>
      <w:r w:rsidRPr="003C3FFB">
        <w:rPr>
          <w:rFonts w:eastAsiaTheme="majorEastAsia" w:cstheme="majorBidi"/>
          <w:bCs/>
          <w:i/>
          <w:color w:val="4F81BD" w:themeColor="accent1"/>
        </w:rPr>
        <w:t xml:space="preserve">Приложение </w:t>
      </w:r>
      <w:r>
        <w:rPr>
          <w:rFonts w:eastAsiaTheme="majorEastAsia" w:cstheme="majorBidi"/>
          <w:bCs/>
          <w:i/>
          <w:color w:val="4F81BD" w:themeColor="accent1"/>
        </w:rPr>
        <w:t>10</w:t>
      </w:r>
      <w:r w:rsidRPr="003C3FFB">
        <w:rPr>
          <w:rFonts w:eastAsiaTheme="majorEastAsia" w:cstheme="majorBidi"/>
          <w:bCs/>
          <w:i/>
          <w:color w:val="4F81BD" w:themeColor="accent1"/>
        </w:rPr>
        <w:t>»</w:t>
      </w:r>
      <w:bookmarkEnd w:id="96"/>
    </w:p>
    <w:p w:rsidR="00BB568D" w:rsidRDefault="00BB568D" w:rsidP="00BB568D">
      <w:pPr>
        <w:ind w:firstLine="709"/>
      </w:pPr>
      <w:r>
        <w:t xml:space="preserve">Спецификация представляет собой набор данных для наполнения таблицы приложения </w:t>
      </w:r>
      <w:r w:rsidR="00163A11">
        <w:t>10</w:t>
      </w:r>
      <w:r>
        <w:t xml:space="preserve"> «</w:t>
      </w:r>
      <w:r w:rsidR="00163A11" w:rsidRPr="00163A11">
        <w:t>Сведения, необходимые для применения положений подпункта 1 пункта 3 статьи 422 Налогового кодекса Российской Федерации организациями, осуществляющими выплаты и иные вознаграждения в пользу обучающихся в профессиональных образовательных организациях, образовательных организациях высшего образования по очной форме обучения за деятельность, осуществляемую в студенческом отряде (включенном в федеральный или региональный реестр молодежных и детских объединений, пользующихся государственной поддержкой) по трудовым договорам или по гражданско-правовым договорам, предметом которых являются выполнение работ и (или) оказание услуг</w:t>
      </w:r>
      <w:r>
        <w:t xml:space="preserve">». </w:t>
      </w:r>
    </w:p>
    <w:p w:rsidR="00BB568D" w:rsidRDefault="00BB568D" w:rsidP="00BB568D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49EE6C3F" wp14:editId="301C6F0B">
            <wp:extent cx="3067200" cy="1994400"/>
            <wp:effectExtent l="19050" t="19050" r="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067200" cy="199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B568D" w:rsidRDefault="00BB568D" w:rsidP="00163A11">
      <w:r>
        <w:t>Автоматически не заполняется.</w:t>
      </w:r>
    </w:p>
    <w:p w:rsidR="00586F3C" w:rsidRDefault="00163A11" w:rsidP="00163A11">
      <w:r>
        <w:t xml:space="preserve">Может присутствовать несколько записей в спецификации для разных студентов. </w:t>
      </w:r>
    </w:p>
    <w:p w:rsidR="00163A11" w:rsidRDefault="00163A11" w:rsidP="00163A11">
      <w:r>
        <w:t>Реквизиты для заполнения строк 120-140 задаются при формировании файла выгрузки и печати.</w:t>
      </w:r>
    </w:p>
    <w:p w:rsidR="00E45DA5" w:rsidRPr="00262DE0" w:rsidRDefault="00E45DA5" w:rsidP="00E45DA5">
      <w:pPr>
        <w:pStyle w:val="22"/>
      </w:pPr>
      <w:bookmarkStart w:id="97" w:name="_Toc474865111"/>
      <w:bookmarkStart w:id="98" w:name="_Toc507258307"/>
      <w:r>
        <w:t>Утверждение отчета</w:t>
      </w:r>
      <w:bookmarkEnd w:id="97"/>
      <w:bookmarkEnd w:id="98"/>
    </w:p>
    <w:p w:rsidR="00E45DA5" w:rsidRDefault="00E45DA5" w:rsidP="00E45DA5">
      <w:pPr>
        <w:ind w:firstLine="709"/>
      </w:pPr>
      <w:r>
        <w:t>Для подготовленного отчета необходимо выполнить действие «Утвердить», закрывающее спецификацию «РСВ» от изменений:</w:t>
      </w:r>
    </w:p>
    <w:p w:rsidR="00E45DA5" w:rsidRDefault="00E45DA5" w:rsidP="00E45DA5">
      <w:pPr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424400" cy="2127600"/>
            <wp:effectExtent l="19050" t="19050" r="0" b="6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400" cy="212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45DA5" w:rsidRDefault="00E45DA5" w:rsidP="00E45DA5">
      <w:r>
        <w:t>Факт утверждения отчета определяется датой, которую пользователь задает в параметрах действия «Утвердить».</w:t>
      </w:r>
    </w:p>
    <w:p w:rsidR="00E45DA5" w:rsidRDefault="00E45DA5" w:rsidP="00E45DA5">
      <w:r>
        <w:t>По выполнении действия в гриде спецификации будет заполнена дата «Дата утверждения». Это «служебная» информация, данная дата при печати и выгрузке не используется.</w:t>
      </w:r>
    </w:p>
    <w:p w:rsidR="00E45DA5" w:rsidRDefault="00E45DA5" w:rsidP="00E45DA5">
      <w:r>
        <w:t>При этом спецификация «Сотрудники» будет доступна для формирования корректирующего отчета за тот же ОП (для этого требуется выставить в заголовке отчета очередной номер корректировки).</w:t>
      </w:r>
    </w:p>
    <w:p w:rsidR="00E45DA5" w:rsidRDefault="00E45DA5" w:rsidP="00E45DA5">
      <w:r>
        <w:t>При необходимости утверждение может быть снято так же через контекстное меню.</w:t>
      </w:r>
    </w:p>
    <w:p w:rsidR="00BA20BD" w:rsidRDefault="00BA20BD" w:rsidP="000E0935">
      <w:pPr>
        <w:pStyle w:val="22"/>
      </w:pPr>
      <w:bookmarkStart w:id="99" w:name="_Toc507258308"/>
      <w:r>
        <w:t>Подготовка корректирующих сведений</w:t>
      </w:r>
      <w:bookmarkEnd w:id="99"/>
    </w:p>
    <w:p w:rsidR="00BA20BD" w:rsidRPr="00BA20BD" w:rsidRDefault="00BA20BD" w:rsidP="00BA20BD">
      <w:r>
        <w:t>Ф</w:t>
      </w:r>
      <w:r w:rsidRPr="00BA20BD">
        <w:t xml:space="preserve">ормирование Раздела 3 при составлении корректирующего отчета </w:t>
      </w:r>
      <w:r>
        <w:t xml:space="preserve">производится </w:t>
      </w:r>
      <w:r w:rsidRPr="00BA20BD">
        <w:t>согласно правилам, описанным в письмах ФНС России от 28.06.2017 N БС-4-11/12446@ и от 18.07.2017 N БС-4-11/14022@.</w:t>
      </w:r>
    </w:p>
    <w:p w:rsidR="00BA20BD" w:rsidRPr="00D72349" w:rsidRDefault="00BA20BD" w:rsidP="00BA20BD">
      <w:r w:rsidRPr="00D72349">
        <w:t xml:space="preserve">Если выявлены </w:t>
      </w:r>
      <w:r w:rsidRPr="00BA20BD">
        <w:t>ошибки в персональных данных</w:t>
      </w:r>
      <w:r w:rsidRPr="00D72349">
        <w:t xml:space="preserve">, подразделы 3.1 и 3.2 нужно заполнять по ДВА РАЗА каждый. </w:t>
      </w:r>
    </w:p>
    <w:p w:rsidR="00BA20BD" w:rsidRPr="00D72349" w:rsidRDefault="00BA20BD" w:rsidP="00864667">
      <w:r w:rsidRPr="00D72349">
        <w:t>В первые экземпляры надо внести:</w:t>
      </w:r>
    </w:p>
    <w:p w:rsidR="00BA20BD" w:rsidRPr="00D72349" w:rsidRDefault="00BA20BD" w:rsidP="00026143">
      <w:pPr>
        <w:pStyle w:val="af1"/>
        <w:numPr>
          <w:ilvl w:val="0"/>
          <w:numId w:val="6"/>
        </w:numPr>
        <w:spacing w:line="259" w:lineRule="auto"/>
      </w:pPr>
      <w:r w:rsidRPr="00D72349">
        <w:t xml:space="preserve">для подраздела 3.1 - информацию </w:t>
      </w:r>
      <w:r w:rsidRPr="00D72349">
        <w:rPr>
          <w:u w:val="single"/>
        </w:rPr>
        <w:t>из первоначального расчета</w:t>
      </w:r>
      <w:r w:rsidRPr="00D72349">
        <w:t>;</w:t>
      </w:r>
    </w:p>
    <w:p w:rsidR="00BA20BD" w:rsidRPr="00D72349" w:rsidRDefault="00BA20BD" w:rsidP="00026143">
      <w:pPr>
        <w:pStyle w:val="af1"/>
        <w:numPr>
          <w:ilvl w:val="0"/>
          <w:numId w:val="6"/>
        </w:numPr>
        <w:spacing w:line="259" w:lineRule="auto"/>
      </w:pPr>
      <w:r w:rsidRPr="00D72349">
        <w:t xml:space="preserve">для подраздела 3.2 - значение </w:t>
      </w:r>
      <w:r w:rsidRPr="00D72349">
        <w:rPr>
          <w:u w:val="single"/>
        </w:rPr>
        <w:t>"0".</w:t>
      </w:r>
    </w:p>
    <w:p w:rsidR="00BA20BD" w:rsidRPr="00D72349" w:rsidRDefault="00BA20BD" w:rsidP="00864667">
      <w:r w:rsidRPr="00D72349">
        <w:t>Во вторые экземпляры необходимо вписать:</w:t>
      </w:r>
    </w:p>
    <w:p w:rsidR="00BA20BD" w:rsidRPr="00D72349" w:rsidRDefault="00BA20BD" w:rsidP="00026143">
      <w:pPr>
        <w:pStyle w:val="af1"/>
        <w:numPr>
          <w:ilvl w:val="0"/>
          <w:numId w:val="6"/>
        </w:numPr>
        <w:spacing w:line="259" w:lineRule="auto"/>
      </w:pPr>
      <w:r w:rsidRPr="00D72349">
        <w:t>для подраздела 3.1 - корректные сведения о физлице;</w:t>
      </w:r>
    </w:p>
    <w:p w:rsidR="00BA20BD" w:rsidRPr="00D72349" w:rsidRDefault="00BA20BD" w:rsidP="00026143">
      <w:pPr>
        <w:pStyle w:val="af1"/>
        <w:numPr>
          <w:ilvl w:val="0"/>
          <w:numId w:val="6"/>
        </w:numPr>
        <w:spacing w:line="259" w:lineRule="auto"/>
      </w:pPr>
      <w:r w:rsidRPr="00D72349">
        <w:t xml:space="preserve">для подраздела 3.2 - сведения о выплатах в пользу физлица и начисленных взносах на обязательное пенсионное страхование. </w:t>
      </w:r>
    </w:p>
    <w:p w:rsidR="00BA20BD" w:rsidRPr="00D72349" w:rsidRDefault="00BA20BD" w:rsidP="00864667">
      <w:r w:rsidRPr="00D72349">
        <w:t>Если одновременно необходимо изменить данные в этом подразделе, то страхователю нужно учесть рекомендации ФНС по корректировке подраздела 3.2.</w:t>
      </w:r>
    </w:p>
    <w:p w:rsidR="00BA20BD" w:rsidRPr="00466AE3" w:rsidRDefault="00BA20BD" w:rsidP="00864667">
      <w:r w:rsidRPr="00D72349">
        <w:t xml:space="preserve">Если требуется уточнить </w:t>
      </w:r>
      <w:r w:rsidRPr="00864667">
        <w:t>другие данные</w:t>
      </w:r>
      <w:r w:rsidRPr="00D72349">
        <w:t xml:space="preserve"> о застрахованных лицах, за исключением персональных</w:t>
      </w:r>
      <w:r w:rsidRPr="00466AE3">
        <w:t>, то в зависимости от ситуации надо сделать следующее:</w:t>
      </w:r>
    </w:p>
    <w:p w:rsidR="00BA20BD" w:rsidRPr="00466AE3" w:rsidRDefault="00BA20BD" w:rsidP="00026143">
      <w:pPr>
        <w:pStyle w:val="af1"/>
        <w:numPr>
          <w:ilvl w:val="0"/>
          <w:numId w:val="7"/>
        </w:numPr>
        <w:spacing w:line="259" w:lineRule="auto"/>
      </w:pPr>
      <w:r w:rsidRPr="00466AE3">
        <w:t xml:space="preserve">если застрахованные лица </w:t>
      </w:r>
      <w:r w:rsidRPr="00466AE3">
        <w:rPr>
          <w:i/>
        </w:rPr>
        <w:t>не указаны в первоначальном расчете</w:t>
      </w:r>
      <w:r w:rsidRPr="00466AE3">
        <w:t xml:space="preserve">, то по ним нужно заполнить раздел 3 и включить его в уточненный расчет. Одновременно нужно скорректировать </w:t>
      </w:r>
      <w:r>
        <w:t>показатели Р</w:t>
      </w:r>
      <w:r w:rsidRPr="00466AE3">
        <w:t>аздела 1;</w:t>
      </w:r>
    </w:p>
    <w:p w:rsidR="00BA20BD" w:rsidRPr="00466AE3" w:rsidRDefault="00BA20BD" w:rsidP="00026143">
      <w:pPr>
        <w:pStyle w:val="af1"/>
        <w:numPr>
          <w:ilvl w:val="0"/>
          <w:numId w:val="7"/>
        </w:numPr>
        <w:spacing w:line="259" w:lineRule="auto"/>
      </w:pPr>
      <w:r w:rsidRPr="00466AE3">
        <w:t xml:space="preserve">если какие-либо лица </w:t>
      </w:r>
      <w:r w:rsidRPr="00466AE3">
        <w:rPr>
          <w:i/>
        </w:rPr>
        <w:t>в первоначальный расчет включены ошибочно</w:t>
      </w:r>
      <w:r w:rsidRPr="00466AE3">
        <w:t xml:space="preserve">, то по ним в уточненный расчет следует включить </w:t>
      </w:r>
      <w:r>
        <w:t>Р</w:t>
      </w:r>
      <w:r w:rsidRPr="00466AE3">
        <w:t>аздел 3. В нем во всех строках подраздела 3.2 надо указать "0". Раздел 1 тоже нужно скорректировать;</w:t>
      </w:r>
    </w:p>
    <w:p w:rsidR="00BA20BD" w:rsidRPr="00466AE3" w:rsidRDefault="00BA20BD" w:rsidP="00026143">
      <w:pPr>
        <w:pStyle w:val="af1"/>
        <w:numPr>
          <w:ilvl w:val="0"/>
          <w:numId w:val="8"/>
        </w:numPr>
        <w:spacing w:line="259" w:lineRule="auto"/>
      </w:pPr>
      <w:r w:rsidRPr="00466AE3">
        <w:t xml:space="preserve">если по отдельным застрахованным лицам необходимо </w:t>
      </w:r>
      <w:r w:rsidRPr="00466AE3">
        <w:rPr>
          <w:i/>
        </w:rPr>
        <w:t>изменить показатели в подразделе 3.2</w:t>
      </w:r>
      <w:r w:rsidRPr="00466AE3">
        <w:t xml:space="preserve">, то в уточненный расчет следует включить </w:t>
      </w:r>
      <w:r>
        <w:t>Р</w:t>
      </w:r>
      <w:r w:rsidRPr="00466AE3">
        <w:t xml:space="preserve">аздел 3 по таким лицам </w:t>
      </w:r>
      <w:r w:rsidRPr="00466AE3">
        <w:lastRenderedPageBreak/>
        <w:t xml:space="preserve">с корректно заполненным подразделом 3.2. Если после этого поменяется общая сумма исчисленных страховых взносов, то требуется изменить и </w:t>
      </w:r>
      <w:r>
        <w:t>Р</w:t>
      </w:r>
      <w:r w:rsidRPr="00466AE3">
        <w:t>аздел 1.</w:t>
      </w:r>
    </w:p>
    <w:p w:rsidR="00BA20BD" w:rsidRPr="00B83C76" w:rsidRDefault="00BA20BD" w:rsidP="00A76BA5">
      <w:pPr>
        <w:rPr>
          <w:rFonts w:eastAsia="Calibri"/>
          <w:lang w:eastAsia="en-US" w:bidi="en-US"/>
        </w:rPr>
      </w:pPr>
      <w:r w:rsidRPr="00864667">
        <w:t>Для обеспечения сравнения актуальных сведений и сведений, предоставленных в первичном отчете (или отчете с предшествующим номером корректировки) в состав личных данных (спецификация «Сотрудники») введены атрибуты, соответствующие подразделу 3.1, а так же тип корректировки, представляющий собой список возможных значений: «Уточнение персональных данных», «Корректировка сведений», «Ошибочно представлен»</w:t>
      </w:r>
      <w:r w:rsidR="00A76BA5">
        <w:t xml:space="preserve">. </w:t>
      </w:r>
    </w:p>
    <w:p w:rsidR="00BA20BD" w:rsidRPr="00E36189" w:rsidRDefault="00BA20BD" w:rsidP="00864667">
      <w:pPr>
        <w:rPr>
          <w:rFonts w:eastAsia="Calibri"/>
          <w:lang w:eastAsia="en-US" w:bidi="en-US"/>
        </w:rPr>
      </w:pPr>
      <w:r w:rsidRPr="00864667">
        <w:t>Значения</w:t>
      </w:r>
      <w:r>
        <w:rPr>
          <w:rFonts w:eastAsia="Calibri"/>
          <w:lang w:eastAsia="en-US" w:bidi="en-US"/>
        </w:rPr>
        <w:t xml:space="preserve"> новых атрибутов спецификации заполняются автоматически при формировании личных данных. </w:t>
      </w:r>
    </w:p>
    <w:p w:rsidR="00FA6B08" w:rsidRPr="00163C51" w:rsidRDefault="00FA6B08" w:rsidP="00FA6B08">
      <w:pPr>
        <w:pStyle w:val="22"/>
        <w:spacing w:before="360"/>
      </w:pPr>
      <w:bookmarkStart w:id="100" w:name="_Toc507258309"/>
      <w:r>
        <w:t>Подготовка запроса в ФНС на уточнение личных данных работников</w:t>
      </w:r>
      <w:bookmarkEnd w:id="100"/>
    </w:p>
    <w:p w:rsidR="00FA6B08" w:rsidRPr="00DD711A" w:rsidRDefault="00FA6B08" w:rsidP="00FA6B08">
      <w:pPr>
        <w:spacing w:before="120"/>
        <w:ind w:firstLine="709"/>
      </w:pPr>
      <w:r w:rsidRPr="00DD711A">
        <w:t>Подготовка файла для формирования запроса на проверку ИНН, ФИО, СНИЛС работающих лиц через личный кабинет налогоплательщика по сотрудникам, включенным в отчет типа «РСВ» осуществляется для ранее сформированных записей спецификации «Сотрудники».</w:t>
      </w:r>
    </w:p>
    <w:p w:rsidR="00FA6B08" w:rsidRPr="00DD711A" w:rsidRDefault="00FA6B08" w:rsidP="00FA6B08">
      <w:pPr>
        <w:ind w:firstLine="709"/>
      </w:pPr>
      <w:r w:rsidRPr="00DD711A">
        <w:t>Выгрузка осуществляется пользовательской процедурой P_SLREPFNDPRS_2017_UNL методом стандартного файлового обмена по отмеченным записям спецификации «Сотрудники».</w:t>
      </w:r>
    </w:p>
    <w:p w:rsidR="00FA6B08" w:rsidRPr="00DD711A" w:rsidRDefault="00FA6B08" w:rsidP="00FA6B08">
      <w:pPr>
        <w:ind w:firstLine="709"/>
      </w:pPr>
      <w:r w:rsidRPr="00DD711A">
        <w:t>Обязательные для выгрузки атрибуты:</w:t>
      </w:r>
    </w:p>
    <w:p w:rsidR="00FA6B08" w:rsidRPr="00DD711A" w:rsidRDefault="00FA6B08" w:rsidP="00FA6B08">
      <w:pPr>
        <w:autoSpaceDE w:val="0"/>
        <w:autoSpaceDN w:val="0"/>
        <w:adjustRightInd w:val="0"/>
        <w:ind w:left="1530" w:firstLine="0"/>
        <w:rPr>
          <w:rFonts w:eastAsia="Calibri"/>
          <w:lang w:eastAsia="en-US" w:bidi="en-US"/>
        </w:rPr>
      </w:pPr>
      <w:r w:rsidRPr="00DD711A">
        <w:rPr>
          <w:rFonts w:eastAsia="Calibri"/>
          <w:lang w:eastAsia="en-US" w:bidi="en-US"/>
        </w:rPr>
        <w:t>Страховой номер индивидуального лицевого счета (СНИЛС)</w:t>
      </w:r>
    </w:p>
    <w:p w:rsidR="00FA6B08" w:rsidRPr="00DD711A" w:rsidRDefault="00FA6B08" w:rsidP="00FA6B08">
      <w:pPr>
        <w:autoSpaceDE w:val="0"/>
        <w:autoSpaceDN w:val="0"/>
        <w:adjustRightInd w:val="0"/>
        <w:ind w:left="1530" w:firstLine="0"/>
        <w:rPr>
          <w:rFonts w:eastAsia="Calibri"/>
          <w:lang w:eastAsia="en-US" w:bidi="en-US"/>
        </w:rPr>
      </w:pPr>
      <w:r w:rsidRPr="00DD711A">
        <w:rPr>
          <w:rFonts w:eastAsia="Calibri"/>
          <w:lang w:eastAsia="en-US" w:bidi="en-US"/>
        </w:rPr>
        <w:t>Дата рождения</w:t>
      </w:r>
    </w:p>
    <w:p w:rsidR="00FA6B08" w:rsidRPr="00DD711A" w:rsidRDefault="00FA6B08" w:rsidP="00FA6B08">
      <w:pPr>
        <w:autoSpaceDE w:val="0"/>
        <w:autoSpaceDN w:val="0"/>
        <w:adjustRightInd w:val="0"/>
        <w:ind w:left="1530" w:firstLine="0"/>
        <w:rPr>
          <w:rFonts w:eastAsia="Calibri"/>
          <w:lang w:eastAsia="en-US" w:bidi="en-US"/>
        </w:rPr>
      </w:pPr>
      <w:r w:rsidRPr="00DD711A">
        <w:rPr>
          <w:rFonts w:eastAsia="Calibri"/>
          <w:lang w:eastAsia="en-US" w:bidi="en-US"/>
        </w:rPr>
        <w:t>Фамилия</w:t>
      </w:r>
    </w:p>
    <w:p w:rsidR="00FA6B08" w:rsidRPr="00DD711A" w:rsidRDefault="00FA6B08" w:rsidP="00FA6B08">
      <w:pPr>
        <w:autoSpaceDE w:val="0"/>
        <w:autoSpaceDN w:val="0"/>
        <w:adjustRightInd w:val="0"/>
        <w:ind w:left="1530" w:firstLine="0"/>
        <w:rPr>
          <w:rFonts w:eastAsia="Calibri"/>
          <w:lang w:eastAsia="en-US" w:bidi="en-US"/>
        </w:rPr>
      </w:pPr>
      <w:r w:rsidRPr="00DD711A">
        <w:rPr>
          <w:rFonts w:eastAsia="Calibri"/>
          <w:lang w:eastAsia="en-US" w:bidi="en-US"/>
        </w:rPr>
        <w:t>Имя</w:t>
      </w:r>
    </w:p>
    <w:p w:rsidR="00FA6B08" w:rsidRPr="00DD711A" w:rsidRDefault="00FA6B08" w:rsidP="00FA6B08">
      <w:pPr>
        <w:autoSpaceDE w:val="0"/>
        <w:autoSpaceDN w:val="0"/>
        <w:adjustRightInd w:val="0"/>
        <w:ind w:left="1530" w:firstLine="0"/>
        <w:rPr>
          <w:rFonts w:eastAsia="Calibri"/>
          <w:lang w:eastAsia="en-US" w:bidi="en-US"/>
        </w:rPr>
      </w:pPr>
      <w:r w:rsidRPr="00DD711A">
        <w:rPr>
          <w:rFonts w:eastAsia="Calibri"/>
          <w:lang w:eastAsia="en-US" w:bidi="en-US"/>
        </w:rPr>
        <w:t>Отчество</w:t>
      </w:r>
    </w:p>
    <w:p w:rsidR="00FA6B08" w:rsidRPr="00DD711A" w:rsidRDefault="00FA6B08" w:rsidP="00FA6B08">
      <w:pPr>
        <w:autoSpaceDE w:val="0"/>
        <w:autoSpaceDN w:val="0"/>
        <w:adjustRightInd w:val="0"/>
        <w:ind w:left="720" w:firstLine="0"/>
        <w:rPr>
          <w:rFonts w:eastAsia="Calibri"/>
          <w:lang w:eastAsia="en-US" w:bidi="en-US"/>
        </w:rPr>
      </w:pPr>
      <w:r w:rsidRPr="00DD711A">
        <w:rPr>
          <w:rFonts w:eastAsia="Calibri"/>
          <w:lang w:eastAsia="en-US" w:bidi="en-US"/>
        </w:rPr>
        <w:t>Условно обязательны (обязательны при отсутствии пары):</w:t>
      </w:r>
    </w:p>
    <w:p w:rsidR="00FA6B08" w:rsidRPr="00DD711A" w:rsidRDefault="00FA6B08" w:rsidP="00FA6B08">
      <w:pPr>
        <w:autoSpaceDE w:val="0"/>
        <w:autoSpaceDN w:val="0"/>
        <w:adjustRightInd w:val="0"/>
        <w:ind w:left="1530" w:firstLine="0"/>
        <w:rPr>
          <w:rFonts w:eastAsia="Calibri"/>
          <w:lang w:eastAsia="en-US" w:bidi="en-US"/>
        </w:rPr>
      </w:pPr>
      <w:r w:rsidRPr="00DD711A">
        <w:rPr>
          <w:rFonts w:eastAsia="Calibri"/>
          <w:lang w:eastAsia="en-US" w:bidi="en-US"/>
        </w:rPr>
        <w:t>ИНН физического лица</w:t>
      </w:r>
    </w:p>
    <w:p w:rsidR="00FA6B08" w:rsidRPr="00DD711A" w:rsidRDefault="00FA6B08" w:rsidP="00FA6B08">
      <w:pPr>
        <w:autoSpaceDE w:val="0"/>
        <w:autoSpaceDN w:val="0"/>
        <w:adjustRightInd w:val="0"/>
        <w:ind w:left="1530" w:firstLine="0"/>
        <w:rPr>
          <w:rFonts w:eastAsia="Calibri"/>
          <w:lang w:eastAsia="en-US" w:bidi="en-US"/>
        </w:rPr>
      </w:pPr>
      <w:r w:rsidRPr="00DD711A">
        <w:rPr>
          <w:rFonts w:eastAsia="Calibri"/>
          <w:lang w:eastAsia="en-US" w:bidi="en-US"/>
        </w:rPr>
        <w:t>Серия и номер документа, удостоверяющего личность</w:t>
      </w:r>
    </w:p>
    <w:p w:rsidR="00FA6B08" w:rsidRPr="00DD711A" w:rsidRDefault="00FA6B08" w:rsidP="00FA6B08">
      <w:pPr>
        <w:spacing w:after="120"/>
        <w:ind w:firstLine="709"/>
      </w:pPr>
      <w:r w:rsidRPr="00DD711A">
        <w:t>Процедура должна быть зарегистрирована в разделе «Пользовательские процедуры» со следующими параметрами: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826"/>
        <w:gridCol w:w="1383"/>
        <w:gridCol w:w="763"/>
        <w:gridCol w:w="1035"/>
        <w:gridCol w:w="1281"/>
        <w:gridCol w:w="1332"/>
        <w:gridCol w:w="1402"/>
        <w:gridCol w:w="1393"/>
      </w:tblGrid>
      <w:tr w:rsidR="00FA6B08" w:rsidRPr="00DD711A" w:rsidTr="00EE6333">
        <w:trPr>
          <w:trHeight w:val="273"/>
        </w:trPr>
        <w:tc>
          <w:tcPr>
            <w:tcW w:w="430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FA6B08" w:rsidRPr="00DD711A" w:rsidRDefault="00FA6B08" w:rsidP="00EE633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D711A">
              <w:rPr>
                <w:rFonts w:ascii="Arial" w:hAnsi="Arial" w:cs="Arial"/>
                <w:b/>
                <w:bCs/>
                <w:sz w:val="18"/>
                <w:szCs w:val="20"/>
              </w:rPr>
              <w:t>Позиция</w:t>
            </w:r>
          </w:p>
        </w:tc>
        <w:tc>
          <w:tcPr>
            <w:tcW w:w="72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FA6B08" w:rsidRPr="00DD711A" w:rsidRDefault="00FA6B08" w:rsidP="00EE633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D711A">
              <w:rPr>
                <w:rFonts w:ascii="Arial" w:hAnsi="Arial" w:cs="Arial"/>
                <w:b/>
                <w:bCs/>
                <w:sz w:val="18"/>
                <w:szCs w:val="20"/>
              </w:rPr>
              <w:t>Наименование параметра</w:t>
            </w:r>
          </w:p>
        </w:tc>
        <w:tc>
          <w:tcPr>
            <w:tcW w:w="411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FA6B08" w:rsidRPr="00DD711A" w:rsidRDefault="00FA6B08" w:rsidP="00EE633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D711A">
              <w:rPr>
                <w:rFonts w:ascii="Arial" w:hAnsi="Arial" w:cs="Arial"/>
                <w:b/>
                <w:bCs/>
                <w:sz w:val="18"/>
                <w:szCs w:val="20"/>
              </w:rPr>
              <w:t>Тип данных</w:t>
            </w:r>
          </w:p>
        </w:tc>
        <w:tc>
          <w:tcPr>
            <w:tcW w:w="567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FA6B08" w:rsidRPr="00DD711A" w:rsidRDefault="00FA6B08" w:rsidP="00EE633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D711A">
              <w:rPr>
                <w:rFonts w:ascii="Arial" w:hAnsi="Arial" w:cs="Arial"/>
                <w:b/>
                <w:bCs/>
                <w:sz w:val="18"/>
                <w:szCs w:val="20"/>
              </w:rPr>
              <w:t>Тип параметра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FA6B08" w:rsidRPr="00DD711A" w:rsidRDefault="00FA6B08" w:rsidP="00EE633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D711A">
              <w:rPr>
                <w:rFonts w:ascii="Arial" w:hAnsi="Arial" w:cs="Arial"/>
                <w:b/>
                <w:bCs/>
                <w:sz w:val="18"/>
                <w:szCs w:val="20"/>
              </w:rPr>
              <w:t>Описание параметра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FA6B08" w:rsidRPr="00DD711A" w:rsidRDefault="00FA6B08" w:rsidP="00EE633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D711A">
              <w:rPr>
                <w:rFonts w:ascii="Arial" w:hAnsi="Arial" w:cs="Arial"/>
                <w:b/>
                <w:bCs/>
                <w:sz w:val="18"/>
                <w:szCs w:val="20"/>
              </w:rPr>
              <w:t>Визуализация</w:t>
            </w:r>
          </w:p>
        </w:tc>
        <w:tc>
          <w:tcPr>
            <w:tcW w:w="756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FA6B08" w:rsidRPr="00DD711A" w:rsidRDefault="00FA6B08" w:rsidP="00EE633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D711A">
              <w:rPr>
                <w:rFonts w:ascii="Arial" w:hAnsi="Arial" w:cs="Arial"/>
                <w:b/>
                <w:bCs/>
                <w:sz w:val="18"/>
                <w:szCs w:val="20"/>
              </w:rPr>
              <w:t>Привязка</w:t>
            </w:r>
          </w:p>
        </w:tc>
        <w:tc>
          <w:tcPr>
            <w:tcW w:w="727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FA6B08" w:rsidRPr="00DD711A" w:rsidRDefault="00FA6B08" w:rsidP="00EE6333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D711A">
              <w:rPr>
                <w:rFonts w:ascii="Arial" w:hAnsi="Arial" w:cs="Arial"/>
                <w:b/>
                <w:bCs/>
                <w:sz w:val="18"/>
                <w:szCs w:val="20"/>
              </w:rPr>
              <w:t>Обязательный</w:t>
            </w:r>
          </w:p>
        </w:tc>
      </w:tr>
      <w:tr w:rsidR="00FA6B08" w:rsidRPr="00DD711A" w:rsidTr="00EE6333">
        <w:trPr>
          <w:trHeight w:val="247"/>
        </w:trPr>
        <w:tc>
          <w:tcPr>
            <w:tcW w:w="430" w:type="pct"/>
            <w:tcBorders>
              <w:top w:val="single" w:sz="12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center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1</w:t>
            </w:r>
          </w:p>
        </w:tc>
        <w:tc>
          <w:tcPr>
            <w:tcW w:w="722" w:type="pct"/>
            <w:tcBorders>
              <w:top w:val="single" w:sz="12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NCOMPANY</w:t>
            </w:r>
          </w:p>
        </w:tc>
        <w:tc>
          <w:tcPr>
            <w:tcW w:w="411" w:type="pct"/>
            <w:tcBorders>
              <w:top w:val="single" w:sz="12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Число (number)</w:t>
            </w:r>
          </w:p>
        </w:tc>
        <w:tc>
          <w:tcPr>
            <w:tcW w:w="567" w:type="pct"/>
            <w:tcBorders>
              <w:top w:val="single" w:sz="12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Входной (in)</w:t>
            </w:r>
          </w:p>
        </w:tc>
        <w:tc>
          <w:tcPr>
            <w:tcW w:w="692" w:type="pct"/>
            <w:tcBorders>
              <w:top w:val="single" w:sz="12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NCOMPANY</w:t>
            </w:r>
          </w:p>
        </w:tc>
        <w:tc>
          <w:tcPr>
            <w:tcW w:w="695" w:type="pct"/>
            <w:tcBorders>
              <w:top w:val="single" w:sz="12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center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Нет</w:t>
            </w:r>
          </w:p>
        </w:tc>
        <w:tc>
          <w:tcPr>
            <w:tcW w:w="756" w:type="pct"/>
            <w:tcBorders>
              <w:top w:val="single" w:sz="12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К организации</w:t>
            </w:r>
          </w:p>
        </w:tc>
        <w:tc>
          <w:tcPr>
            <w:tcW w:w="727" w:type="pct"/>
            <w:tcBorders>
              <w:top w:val="single" w:sz="12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center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Да</w:t>
            </w:r>
          </w:p>
        </w:tc>
      </w:tr>
      <w:tr w:rsidR="00FA6B08" w:rsidRPr="00DD711A" w:rsidTr="00EE6333">
        <w:trPr>
          <w:trHeight w:val="247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center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2</w:t>
            </w:r>
          </w:p>
        </w:tc>
        <w:tc>
          <w:tcPr>
            <w:tcW w:w="722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NIDENT</w:t>
            </w:r>
          </w:p>
        </w:tc>
        <w:tc>
          <w:tcPr>
            <w:tcW w:w="411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Число (number)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Входной (in)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NIDENT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center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Нет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К идентификатору ведомости</w:t>
            </w:r>
          </w:p>
        </w:tc>
        <w:tc>
          <w:tcPr>
            <w:tcW w:w="727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center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Да</w:t>
            </w:r>
          </w:p>
        </w:tc>
      </w:tr>
      <w:tr w:rsidR="00FA6B08" w:rsidRPr="00DD711A" w:rsidTr="00EE6333">
        <w:trPr>
          <w:trHeight w:val="247"/>
        </w:trPr>
        <w:tc>
          <w:tcPr>
            <w:tcW w:w="430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center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3</w:t>
            </w:r>
          </w:p>
        </w:tc>
        <w:tc>
          <w:tcPr>
            <w:tcW w:w="722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DFORM</w:t>
            </w:r>
          </w:p>
        </w:tc>
        <w:tc>
          <w:tcPr>
            <w:tcW w:w="411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Дата (date)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Входной (in)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Дата формирования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center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Нет</w:t>
            </w:r>
          </w:p>
        </w:tc>
        <w:tc>
          <w:tcPr>
            <w:tcW w:w="756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Нет</w:t>
            </w:r>
          </w:p>
        </w:tc>
        <w:tc>
          <w:tcPr>
            <w:tcW w:w="727" w:type="pct"/>
            <w:tcBorders>
              <w:top w:val="single" w:sz="4" w:space="0" w:color="auto"/>
              <w:bottom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center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Нет</w:t>
            </w:r>
          </w:p>
        </w:tc>
      </w:tr>
      <w:tr w:rsidR="00FA6B08" w:rsidRPr="00DD711A" w:rsidTr="00EE6333">
        <w:trPr>
          <w:trHeight w:val="247"/>
        </w:trPr>
        <w:tc>
          <w:tcPr>
            <w:tcW w:w="430" w:type="pct"/>
            <w:tcBorders>
              <w:top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center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4</w:t>
            </w:r>
          </w:p>
        </w:tc>
        <w:tc>
          <w:tcPr>
            <w:tcW w:w="722" w:type="pct"/>
            <w:tcBorders>
              <w:top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NPERSCNT</w:t>
            </w:r>
          </w:p>
        </w:tc>
        <w:tc>
          <w:tcPr>
            <w:tcW w:w="411" w:type="pct"/>
            <w:tcBorders>
              <w:top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Число (number)</w:t>
            </w:r>
          </w:p>
        </w:tc>
        <w:tc>
          <w:tcPr>
            <w:tcW w:w="567" w:type="pct"/>
            <w:tcBorders>
              <w:top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Входной (in)</w:t>
            </w:r>
          </w:p>
        </w:tc>
        <w:tc>
          <w:tcPr>
            <w:tcW w:w="692" w:type="pct"/>
            <w:tcBorders>
              <w:top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Количество сотрудников в файле</w:t>
            </w:r>
          </w:p>
        </w:tc>
        <w:tc>
          <w:tcPr>
            <w:tcW w:w="695" w:type="pct"/>
            <w:tcBorders>
              <w:top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center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Нет</w:t>
            </w:r>
          </w:p>
        </w:tc>
        <w:tc>
          <w:tcPr>
            <w:tcW w:w="756" w:type="pct"/>
            <w:tcBorders>
              <w:top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left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Нет</w:t>
            </w:r>
          </w:p>
        </w:tc>
        <w:tc>
          <w:tcPr>
            <w:tcW w:w="727" w:type="pct"/>
            <w:tcBorders>
              <w:top w:val="single" w:sz="4" w:space="0" w:color="auto"/>
            </w:tcBorders>
          </w:tcPr>
          <w:p w:rsidR="00FA6B08" w:rsidRPr="00DD711A" w:rsidRDefault="00FA6B08" w:rsidP="00EE6333">
            <w:pPr>
              <w:ind w:firstLine="0"/>
              <w:jc w:val="center"/>
              <w:rPr>
                <w:rFonts w:cs="Arial"/>
                <w:sz w:val="18"/>
                <w:szCs w:val="20"/>
              </w:rPr>
            </w:pPr>
            <w:r w:rsidRPr="00DD711A">
              <w:rPr>
                <w:rFonts w:cs="Arial"/>
                <w:sz w:val="18"/>
                <w:szCs w:val="20"/>
              </w:rPr>
              <w:t>Нет</w:t>
            </w:r>
          </w:p>
        </w:tc>
      </w:tr>
    </w:tbl>
    <w:p w:rsidR="00FA6B08" w:rsidRPr="00DD711A" w:rsidRDefault="00FA6B08" w:rsidP="00FA6B08">
      <w:pPr>
        <w:autoSpaceDE w:val="0"/>
        <w:autoSpaceDN w:val="0"/>
        <w:adjustRightInd w:val="0"/>
        <w:spacing w:before="120"/>
        <w:rPr>
          <w:rFonts w:eastAsia="Calibri"/>
          <w:lang w:eastAsia="en-US" w:bidi="en-US"/>
        </w:rPr>
      </w:pPr>
      <w:r w:rsidRPr="00DD711A">
        <w:rPr>
          <w:rFonts w:eastAsia="Calibri"/>
          <w:lang w:eastAsia="en-US" w:bidi="en-US"/>
        </w:rPr>
        <w:t xml:space="preserve">По итогам работы процедуры выгрузки формируется протокол. Подробное описание см. </w:t>
      </w:r>
      <w:r>
        <w:rPr>
          <w:rFonts w:eastAsia="Calibri"/>
          <w:lang w:eastAsia="en-US" w:bidi="en-US"/>
        </w:rPr>
        <w:t>в</w:t>
      </w:r>
      <w:r w:rsidRPr="00DD711A">
        <w:rPr>
          <w:rFonts w:eastAsia="Calibri"/>
          <w:lang w:eastAsia="en-US" w:bidi="en-US"/>
        </w:rPr>
        <w:t xml:space="preserve"> электронной справке.</w:t>
      </w:r>
    </w:p>
    <w:p w:rsidR="007E7CD1" w:rsidRDefault="007E7CD1" w:rsidP="000E0935">
      <w:pPr>
        <w:pStyle w:val="22"/>
      </w:pPr>
      <w:bookmarkStart w:id="101" w:name="_Toc507258310"/>
      <w:r>
        <w:t>Печать, выгрузка и проверка отчета средствами ПО «</w:t>
      </w:r>
      <w:r>
        <w:rPr>
          <w:lang w:val="en-US"/>
        </w:rPr>
        <w:t>Tester</w:t>
      </w:r>
      <w:r>
        <w:t>»</w:t>
      </w:r>
      <w:bookmarkEnd w:id="101"/>
    </w:p>
    <w:p w:rsidR="007E7CD1" w:rsidRPr="007E7CD1" w:rsidRDefault="007E7CD1" w:rsidP="007E7CD1">
      <w:r>
        <w:t>В редакции ПП «ПАРУС-Бюджет 8» от 06.201</w:t>
      </w:r>
      <w:r w:rsidR="006F2826">
        <w:t>7</w:t>
      </w:r>
      <w:r>
        <w:t xml:space="preserve"> р</w:t>
      </w:r>
      <w:r w:rsidRPr="007E7CD1">
        <w:t xml:space="preserve">еализовано новое действие «Печать и выгрузка отчета», которое, помимо печати и выгрузки отчета позволяет осуществить проверку сформированного файла выгрузки средствами ПО «Tester», установленного по пути, заданному пользователем при формировании отчета. Для </w:t>
      </w:r>
      <w:r w:rsidRPr="007E7CD1">
        <w:lastRenderedPageBreak/>
        <w:t>использования нового функционала требуется установить новый признак «Проверка» в значение = «Да» и задать путь к установленной программе проверки:</w:t>
      </w:r>
    </w:p>
    <w:p w:rsidR="007E7CD1" w:rsidRDefault="00D6463A" w:rsidP="00A76BA5">
      <w:pPr>
        <w:autoSpaceDE w:val="0"/>
        <w:autoSpaceDN w:val="0"/>
        <w:adjustRightInd w:val="0"/>
        <w:spacing w:before="120" w:after="120"/>
        <w:ind w:firstLine="0"/>
        <w:jc w:val="center"/>
        <w:rPr>
          <w:noProof/>
        </w:rPr>
      </w:pPr>
      <w:r>
        <w:rPr>
          <w:noProof/>
        </w:rPr>
        <w:pict>
          <v:rect id="_x0000_s1061" style="position:absolute;left:0;text-align:left;margin-left:78.35pt;margin-top:212.1pt;width:306.15pt;height:15.65pt;z-index:251696128" filled="f" strokecolor="#f06" strokeweight="1.5pt"/>
        </w:pict>
      </w:r>
      <w:r>
        <w:rPr>
          <w:noProof/>
        </w:rPr>
        <w:pict>
          <v:rect id="_x0000_s1060" style="position:absolute;left:0;text-align:left;margin-left:279.7pt;margin-top:157.6pt;width:55.5pt;height:17.25pt;z-index:251695104" filled="f" strokecolor="#f06" strokeweight="1.5pt"/>
        </w:pict>
      </w:r>
      <w:r w:rsidR="007E7CD1" w:rsidRPr="00164F12">
        <w:rPr>
          <w:noProof/>
        </w:rPr>
        <w:drawing>
          <wp:inline distT="0" distB="0" distL="0" distR="0">
            <wp:extent cx="4161600" cy="3214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D1" w:rsidRDefault="007E7CD1" w:rsidP="007E7CD1">
      <w:r w:rsidRPr="003C3D22">
        <w:rPr>
          <w:color w:val="009AA6"/>
        </w:rPr>
        <w:t>Дата предоставления</w:t>
      </w:r>
      <w:r>
        <w:t xml:space="preserve"> – дата представления отчета.</w:t>
      </w:r>
    </w:p>
    <w:p w:rsidR="007E7CD1" w:rsidRDefault="007E7CD1" w:rsidP="007E7CD1">
      <w:pPr>
        <w:spacing w:after="120"/>
        <w:ind w:firstLine="709"/>
      </w:pPr>
      <w:r>
        <w:rPr>
          <w:color w:val="009AA6"/>
        </w:rPr>
        <w:t>По месту нахождения (учета) (код)</w:t>
      </w:r>
      <w:r>
        <w:t xml:space="preserve"> – указывается трехзначный код по классификатору ФНС «</w:t>
      </w:r>
      <w:r w:rsidRPr="00B160C4">
        <w:t>Коды места представления расчета в налоговый орган</w:t>
      </w:r>
      <w:r>
        <w:t>»:</w:t>
      </w:r>
    </w:p>
    <w:tbl>
      <w:tblPr>
        <w:tblW w:w="5000" w:type="pct"/>
        <w:tblCellMar>
          <w:top w:w="57" w:type="dxa"/>
          <w:left w:w="62" w:type="dxa"/>
          <w:bottom w:w="57" w:type="dxa"/>
          <w:right w:w="62" w:type="dxa"/>
        </w:tblCellMar>
        <w:tblLook w:val="0000" w:firstRow="0" w:lastRow="0" w:firstColumn="0" w:lastColumn="0" w:noHBand="0" w:noVBand="0"/>
      </w:tblPr>
      <w:tblGrid>
        <w:gridCol w:w="669"/>
        <w:gridCol w:w="8810"/>
      </w:tblGrid>
      <w:tr w:rsidR="007E7CD1" w:rsidRPr="00B160C4" w:rsidTr="007E7CD1">
        <w:trPr>
          <w:tblHeader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E7CD1" w:rsidRPr="00B160C4" w:rsidRDefault="007E7CD1" w:rsidP="007E7CD1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Код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E7CD1" w:rsidRPr="00B160C4" w:rsidRDefault="007E7CD1" w:rsidP="007E7CD1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Наименование</w:t>
            </w:r>
          </w:p>
        </w:tc>
      </w:tr>
      <w:tr w:rsidR="007E7CD1" w:rsidRPr="00B160C4" w:rsidTr="007E7CD1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112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жительства физического лица, не признаваемого индивидуальным предпринимателем</w:t>
            </w:r>
          </w:p>
        </w:tc>
      </w:tr>
      <w:tr w:rsidR="007E7CD1" w:rsidRPr="00B160C4" w:rsidTr="007E7CD1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120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жительства индивидуального предпринимателя</w:t>
            </w:r>
          </w:p>
        </w:tc>
      </w:tr>
      <w:tr w:rsidR="007E7CD1" w:rsidRPr="00B160C4" w:rsidTr="007E7CD1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121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жительства адвоката, учредившего адвокатский кабинет</w:t>
            </w:r>
          </w:p>
        </w:tc>
      </w:tr>
      <w:tr w:rsidR="007E7CD1" w:rsidRPr="00B160C4" w:rsidTr="007E7CD1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122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жительства нотариуса, занимающегося частной практикой</w:t>
            </w:r>
          </w:p>
        </w:tc>
      </w:tr>
      <w:tr w:rsidR="007E7CD1" w:rsidRPr="00B160C4" w:rsidTr="007E7CD1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124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жительства члена (главы) крестьянского (фермерского) хозяйства</w:t>
            </w:r>
          </w:p>
        </w:tc>
      </w:tr>
      <w:tr w:rsidR="007E7CD1" w:rsidRPr="00B160C4" w:rsidTr="007E7CD1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214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нахождения российской организации</w:t>
            </w:r>
          </w:p>
        </w:tc>
      </w:tr>
      <w:tr w:rsidR="007E7CD1" w:rsidRPr="00B160C4" w:rsidTr="007E7CD1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217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учета правопреемника российской организации</w:t>
            </w:r>
          </w:p>
        </w:tc>
      </w:tr>
      <w:tr w:rsidR="007E7CD1" w:rsidRPr="00B160C4" w:rsidTr="007E7CD1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222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учета российской организации по месту нахождения обособленного подразделения</w:t>
            </w:r>
          </w:p>
        </w:tc>
      </w:tr>
      <w:tr w:rsidR="007E7CD1" w:rsidRPr="00B160C4" w:rsidTr="007E7CD1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335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160C4">
              <w:rPr>
                <w:sz w:val="20"/>
                <w:szCs w:val="20"/>
              </w:rPr>
              <w:t>По месту нахождения обособленного подразделения иностранной организации в Российской Федерации</w:t>
            </w:r>
          </w:p>
        </w:tc>
      </w:tr>
      <w:tr w:rsidR="007E7CD1" w:rsidRPr="00B160C4" w:rsidTr="007E7CD1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350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D1" w:rsidRPr="00B160C4" w:rsidRDefault="007E7CD1" w:rsidP="007E7CD1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B160C4">
              <w:rPr>
                <w:sz w:val="20"/>
                <w:szCs w:val="20"/>
              </w:rPr>
              <w:t>По месту учета международной организации в Российской Федерации</w:t>
            </w:r>
          </w:p>
        </w:tc>
      </w:tr>
    </w:tbl>
    <w:p w:rsidR="007E7CD1" w:rsidRDefault="007E7CD1" w:rsidP="007E7CD1">
      <w:pPr>
        <w:widowControl w:val="0"/>
        <w:spacing w:before="120"/>
        <w:ind w:firstLine="709"/>
      </w:pPr>
      <w:r>
        <w:t>Реквизиты для заполнения строк 120-140 Приложения 10 задаются в следующих трех параметрах:</w:t>
      </w:r>
    </w:p>
    <w:p w:rsidR="007E7CD1" w:rsidRDefault="007E7CD1" w:rsidP="007E7CD1">
      <w:r w:rsidRPr="00C97EFE">
        <w:rPr>
          <w:color w:val="009AA6"/>
        </w:rPr>
        <w:t>Наименование молодежного и детского объединения, пользующегося государственной поддержкой</w:t>
      </w:r>
      <w:r>
        <w:t xml:space="preserve"> – задается значение для строки 120 Приложения 10.</w:t>
      </w:r>
    </w:p>
    <w:p w:rsidR="007E7CD1" w:rsidRDefault="007E7CD1" w:rsidP="007E7CD1">
      <w:r w:rsidRPr="00C97EFE">
        <w:rPr>
          <w:color w:val="009AA6"/>
        </w:rPr>
        <w:t>Дата записи в реестре</w:t>
      </w:r>
      <w:r>
        <w:t xml:space="preserve"> – задается значение для строки 130 Приложения 10.</w:t>
      </w:r>
    </w:p>
    <w:p w:rsidR="007E7CD1" w:rsidRDefault="007E7CD1" w:rsidP="007E7CD1">
      <w:r w:rsidRPr="00C97EFE">
        <w:rPr>
          <w:color w:val="009AA6"/>
        </w:rPr>
        <w:t>Номер записи в реестре</w:t>
      </w:r>
      <w:r>
        <w:t xml:space="preserve"> – задается значение для строки 140 Приложения 10.</w:t>
      </w:r>
    </w:p>
    <w:p w:rsidR="00E1325D" w:rsidRPr="007E7CD1" w:rsidRDefault="00E1325D" w:rsidP="00E1325D">
      <w:r w:rsidRPr="007E7CD1">
        <w:t>Обратите внимание на условную обязательность параметров группы «Режим печати»:</w:t>
      </w:r>
    </w:p>
    <w:p w:rsidR="00E1325D" w:rsidRPr="007E7CD1" w:rsidRDefault="00E1325D" w:rsidP="00E1325D">
      <w:r w:rsidRPr="00E1325D">
        <w:rPr>
          <w:color w:val="009AA6"/>
        </w:rPr>
        <w:t>Печать</w:t>
      </w:r>
      <w:r w:rsidRPr="007E7CD1">
        <w:t xml:space="preserve"> - при установленном признаке обязательно для заполнения поля «Путь к шаблону печати». </w:t>
      </w:r>
    </w:p>
    <w:p w:rsidR="00E1325D" w:rsidRPr="007E7CD1" w:rsidRDefault="00E1325D" w:rsidP="00E1325D">
      <w:r w:rsidRPr="00E1325D">
        <w:rPr>
          <w:color w:val="009AA6"/>
        </w:rPr>
        <w:lastRenderedPageBreak/>
        <w:t>Выгрузка</w:t>
      </w:r>
      <w:r w:rsidRPr="007E7CD1">
        <w:t xml:space="preserve"> - при установленном признаке обязательно для заполнения поле «Каталог для файла выгрузки». </w:t>
      </w:r>
    </w:p>
    <w:p w:rsidR="00E1325D" w:rsidRPr="007E7CD1" w:rsidRDefault="00E1325D" w:rsidP="00E1325D">
      <w:r w:rsidRPr="00E1325D">
        <w:rPr>
          <w:color w:val="009AA6"/>
        </w:rPr>
        <w:t>Проверка</w:t>
      </w:r>
      <w:r w:rsidRPr="007E7CD1">
        <w:t xml:space="preserve"> - при установленном признаке обязательно для заполнения поле «Путь к программе "Tester"». </w:t>
      </w:r>
    </w:p>
    <w:p w:rsidR="00E1325D" w:rsidRPr="007E7CD1" w:rsidRDefault="00E1325D" w:rsidP="00E1325D">
      <w:r w:rsidRPr="007E7CD1">
        <w:t>Режимы печати могут выбраны независимо друг от друга. Для выполнения функции требуется выбрать хотя бы один режим.</w:t>
      </w:r>
    </w:p>
    <w:p w:rsidR="00E1325D" w:rsidRDefault="00E1325D" w:rsidP="00E1325D">
      <w:pPr>
        <w:rPr>
          <w:color w:val="009AA6"/>
        </w:rPr>
      </w:pPr>
    </w:p>
    <w:p w:rsidR="00E1325D" w:rsidRDefault="00E1325D" w:rsidP="00E1325D">
      <w:r>
        <w:rPr>
          <w:color w:val="009AA6"/>
        </w:rPr>
        <w:t xml:space="preserve">Путь к шаблону печати </w:t>
      </w:r>
      <w:r w:rsidRPr="00141C32">
        <w:t>– указывается путь к каталогу</w:t>
      </w:r>
      <w:r>
        <w:t xml:space="preserve"> с</w:t>
      </w:r>
      <w:r w:rsidRPr="00141C32">
        <w:t xml:space="preserve"> </w:t>
      </w:r>
      <w:hyperlink w:anchor="Шаблон" w:history="1">
        <w:r w:rsidRPr="00B160C4">
          <w:rPr>
            <w:rStyle w:val="a6"/>
          </w:rPr>
          <w:t>шаблоном</w:t>
        </w:r>
      </w:hyperlink>
      <w:r w:rsidRPr="00141C32">
        <w:t xml:space="preserve"> печати.</w:t>
      </w:r>
    </w:p>
    <w:p w:rsidR="00E1325D" w:rsidRDefault="00E1325D" w:rsidP="00E1325D">
      <w:r>
        <w:rPr>
          <w:color w:val="009AA6"/>
        </w:rPr>
        <w:t xml:space="preserve">Каталог для файла выгрузки </w:t>
      </w:r>
      <w:r w:rsidRPr="00141C32">
        <w:t xml:space="preserve">– указывается путь к каталогу, в котором </w:t>
      </w:r>
      <w:r>
        <w:t xml:space="preserve">будет </w:t>
      </w:r>
      <w:r w:rsidRPr="00141C32">
        <w:t xml:space="preserve">размещен </w:t>
      </w:r>
      <w:r>
        <w:rPr>
          <w:lang w:val="en-US"/>
        </w:rPr>
        <w:t>XML</w:t>
      </w:r>
      <w:r w:rsidRPr="00B160C4">
        <w:t>-</w:t>
      </w:r>
      <w:r>
        <w:t>файл выгрузки отчета</w:t>
      </w:r>
      <w:hyperlink w:anchor="Шаблон" w:history="1"/>
      <w:r w:rsidRPr="00141C32">
        <w:t>.</w:t>
      </w:r>
      <w:r>
        <w:t xml:space="preserve"> </w:t>
      </w:r>
    </w:p>
    <w:p w:rsidR="00E1325D" w:rsidRPr="00E1325D" w:rsidRDefault="00E1325D" w:rsidP="00E1325D">
      <w:r>
        <w:rPr>
          <w:color w:val="009AA6"/>
        </w:rPr>
        <w:t>Путь к программе «</w:t>
      </w:r>
      <w:r>
        <w:rPr>
          <w:color w:val="009AA6"/>
          <w:lang w:val="en-US"/>
        </w:rPr>
        <w:t>Tester</w:t>
      </w:r>
      <w:r>
        <w:rPr>
          <w:color w:val="009AA6"/>
        </w:rPr>
        <w:t xml:space="preserve">» </w:t>
      </w:r>
      <w:r w:rsidRPr="00141C32">
        <w:t xml:space="preserve">– указывается путь к </w:t>
      </w:r>
      <w:r w:rsidRPr="007E7CD1">
        <w:t>установленной программе проверки</w:t>
      </w:r>
      <w:r>
        <w:t>, разработанной ФНС – «</w:t>
      </w:r>
      <w:r>
        <w:rPr>
          <w:lang w:val="en-US"/>
        </w:rPr>
        <w:t>Tester</w:t>
      </w:r>
      <w:r>
        <w:t>»</w:t>
      </w:r>
      <w:r w:rsidRPr="00E1325D">
        <w:t>.</w:t>
      </w:r>
    </w:p>
    <w:p w:rsidR="007E7CD1" w:rsidRPr="007E7CD1" w:rsidRDefault="007E7CD1" w:rsidP="007E7CD1">
      <w:r w:rsidRPr="007E7CD1">
        <w:t>Результат проверки будет отображен средствами ПО «Tester»:</w:t>
      </w:r>
    </w:p>
    <w:p w:rsidR="007E7CD1" w:rsidRDefault="007E7CD1" w:rsidP="007E7CD1">
      <w:pPr>
        <w:autoSpaceDE w:val="0"/>
        <w:autoSpaceDN w:val="0"/>
        <w:adjustRightInd w:val="0"/>
        <w:spacing w:before="120" w:after="120"/>
        <w:ind w:firstLine="0"/>
        <w:rPr>
          <w:rFonts w:eastAsia="Calibri"/>
          <w:lang w:eastAsia="en-US" w:bidi="en-US"/>
        </w:rPr>
      </w:pPr>
      <w:r w:rsidRPr="00D95039">
        <w:rPr>
          <w:noProof/>
        </w:rPr>
        <w:drawing>
          <wp:inline distT="0" distB="0" distL="0" distR="0">
            <wp:extent cx="5763600" cy="2361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35" w:rsidRPr="00262DE0" w:rsidRDefault="000E0935" w:rsidP="000E0935">
      <w:pPr>
        <w:pStyle w:val="22"/>
      </w:pPr>
      <w:bookmarkStart w:id="102" w:name="_Toc507258311"/>
      <w:r>
        <w:t xml:space="preserve">Печать </w:t>
      </w:r>
      <w:r w:rsidR="0015503E">
        <w:t xml:space="preserve">и выгрузка </w:t>
      </w:r>
      <w:r>
        <w:t>отчета</w:t>
      </w:r>
      <w:r w:rsidR="00625A87">
        <w:t xml:space="preserve"> при наличии </w:t>
      </w:r>
      <w:r w:rsidR="00625A87" w:rsidRPr="00625A87">
        <w:t>в лицензии сервиса «Сервис исполнения пользовательских заданий и приложений»</w:t>
      </w:r>
      <w:bookmarkEnd w:id="102"/>
    </w:p>
    <w:p w:rsidR="007E7CD1" w:rsidRDefault="007E7CD1" w:rsidP="000E0935">
      <w:r>
        <w:t>Данная возможность не поддерживается, начиная с редакции ПП «ПАРУС-Бюджет 8» от 06.2016.</w:t>
      </w:r>
    </w:p>
    <w:p w:rsidR="00A33B1E" w:rsidRDefault="000E0935" w:rsidP="000E0935">
      <w:r>
        <w:t xml:space="preserve">Для </w:t>
      </w:r>
      <w:r w:rsidR="000C7717">
        <w:t xml:space="preserve">печати </w:t>
      </w:r>
      <w:r>
        <w:t xml:space="preserve">подготовленного отчета необходимо </w:t>
      </w:r>
      <w:r w:rsidR="000C7717">
        <w:t xml:space="preserve">вызвать пункт меню «Пользовательские </w:t>
      </w:r>
      <w:r w:rsidR="0015503E">
        <w:t>приложения</w:t>
      </w:r>
      <w:r w:rsidR="000C7717">
        <w:t>»:</w:t>
      </w:r>
    </w:p>
    <w:p w:rsidR="000C7717" w:rsidRDefault="0015503E" w:rsidP="000C7717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>
            <wp:extent cx="5061600" cy="1969200"/>
            <wp:effectExtent l="19050" t="1905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00" cy="196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33B1E" w:rsidRDefault="003E3681" w:rsidP="0037259A">
      <w:r>
        <w:t>Далее</w:t>
      </w:r>
      <w:r w:rsidR="000C7717">
        <w:t xml:space="preserve"> необходимо выбрать </w:t>
      </w:r>
      <w:r>
        <w:t>приложение</w:t>
      </w:r>
      <w:r w:rsidR="00B160C4">
        <w:t xml:space="preserve"> «Печать РСВ 2017»</w:t>
      </w:r>
      <w:r>
        <w:t>:</w:t>
      </w:r>
    </w:p>
    <w:p w:rsidR="000C7717" w:rsidRDefault="00B160C4" w:rsidP="000C7717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63C89849" wp14:editId="53B4721E">
            <wp:extent cx="2375227" cy="643738"/>
            <wp:effectExtent l="19050" t="19050" r="635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/>
                    <a:srcRect b="43033"/>
                    <a:stretch/>
                  </pic:blipFill>
                  <pic:spPr bwMode="auto">
                    <a:xfrm>
                      <a:off x="0" y="0"/>
                      <a:ext cx="2376000" cy="6439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C39" w:rsidRDefault="00A60C39" w:rsidP="0037259A">
      <w:r>
        <w:lastRenderedPageBreak/>
        <w:t>При соответствующей настройке приложение можно вызвать напрямую из контекстного меню:</w:t>
      </w:r>
    </w:p>
    <w:p w:rsidR="00A60C39" w:rsidRDefault="00A60C39" w:rsidP="00185A5A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>
            <wp:extent cx="4589562" cy="2326943"/>
            <wp:effectExtent l="19050" t="19050" r="190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96"/>
                    <a:stretch/>
                  </pic:blipFill>
                  <pic:spPr bwMode="auto">
                    <a:xfrm>
                      <a:off x="0" y="0"/>
                      <a:ext cx="4590000" cy="23271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681" w:rsidRDefault="003E3681" w:rsidP="00185A5A">
      <w:pPr>
        <w:spacing w:before="120"/>
        <w:ind w:firstLine="709"/>
      </w:pPr>
      <w:r w:rsidRPr="003E3681">
        <w:t>На форме параметров задаются следующие параметры:</w:t>
      </w:r>
    </w:p>
    <w:p w:rsidR="003E3681" w:rsidRPr="003E3681" w:rsidRDefault="00185A5A" w:rsidP="003E3681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58CA602" wp14:editId="42BF9FDA">
            <wp:extent cx="4053600" cy="1861200"/>
            <wp:effectExtent l="19050" t="19050" r="4445" b="571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/>
                    <a:srcRect t="-1" b="1964"/>
                    <a:stretch/>
                  </pic:blipFill>
                  <pic:spPr bwMode="auto">
                    <a:xfrm>
                      <a:off x="0" y="0"/>
                      <a:ext cx="4053600" cy="1861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C32" w:rsidRDefault="00141C32" w:rsidP="0037259A">
      <w:r>
        <w:rPr>
          <w:color w:val="009AA6"/>
        </w:rPr>
        <w:t xml:space="preserve">Каталог с шаблонами </w:t>
      </w:r>
      <w:r w:rsidRPr="00141C32">
        <w:t>– указывается путь к каталогу</w:t>
      </w:r>
      <w:r w:rsidR="00B160C4">
        <w:t xml:space="preserve"> с</w:t>
      </w:r>
      <w:r w:rsidRPr="00141C32">
        <w:t xml:space="preserve"> </w:t>
      </w:r>
      <w:hyperlink w:anchor="Шаблон" w:history="1">
        <w:r w:rsidRPr="00B160C4">
          <w:rPr>
            <w:rStyle w:val="a6"/>
          </w:rPr>
          <w:t>шаблон</w:t>
        </w:r>
        <w:r w:rsidR="00B160C4" w:rsidRPr="00B160C4">
          <w:rPr>
            <w:rStyle w:val="a6"/>
          </w:rPr>
          <w:t>ом</w:t>
        </w:r>
      </w:hyperlink>
      <w:r w:rsidRPr="00141C32">
        <w:t xml:space="preserve"> печати.</w:t>
      </w:r>
    </w:p>
    <w:p w:rsidR="00B160C4" w:rsidRPr="00141C32" w:rsidRDefault="00B160C4" w:rsidP="00B160C4">
      <w:r>
        <w:rPr>
          <w:color w:val="009AA6"/>
        </w:rPr>
        <w:t xml:space="preserve">Каталог для выгрузки </w:t>
      </w:r>
      <w:r w:rsidRPr="00141C32">
        <w:t xml:space="preserve">– указывается путь к каталогу, в котором </w:t>
      </w:r>
      <w:r>
        <w:t xml:space="preserve">будет </w:t>
      </w:r>
      <w:r w:rsidRPr="00141C32">
        <w:t xml:space="preserve">размещен </w:t>
      </w:r>
      <w:r>
        <w:rPr>
          <w:lang w:val="en-US"/>
        </w:rPr>
        <w:t>XML</w:t>
      </w:r>
      <w:r w:rsidRPr="00B160C4">
        <w:t>-</w:t>
      </w:r>
      <w:r>
        <w:t>файл выгрузки отчета</w:t>
      </w:r>
      <w:hyperlink w:anchor="Шаблон" w:history="1"/>
      <w:r w:rsidRPr="00141C32">
        <w:t>.</w:t>
      </w:r>
      <w:r w:rsidR="00C97EFE">
        <w:t xml:space="preserve"> Если значение не указано, файл выгрузки не будет создан.</w:t>
      </w:r>
    </w:p>
    <w:p w:rsidR="00A33B1E" w:rsidRDefault="000C7717" w:rsidP="0037259A">
      <w:r w:rsidRPr="003C3D22">
        <w:rPr>
          <w:color w:val="009AA6"/>
        </w:rPr>
        <w:t>Дата предоставления</w:t>
      </w:r>
      <w:r>
        <w:t xml:space="preserve"> – дата представления отчета.</w:t>
      </w:r>
    </w:p>
    <w:p w:rsidR="00B160C4" w:rsidRDefault="00B160C4" w:rsidP="00B160C4">
      <w:pPr>
        <w:spacing w:after="120"/>
        <w:ind w:firstLine="709"/>
      </w:pPr>
      <w:r>
        <w:rPr>
          <w:color w:val="009AA6"/>
        </w:rPr>
        <w:t>По месту нахождения (учета) (код)</w:t>
      </w:r>
      <w:r w:rsidR="000C7717">
        <w:t xml:space="preserve"> </w:t>
      </w:r>
      <w:r>
        <w:t>–</w:t>
      </w:r>
      <w:r w:rsidR="000C7717">
        <w:t xml:space="preserve"> </w:t>
      </w:r>
      <w:r>
        <w:t>указывается трехзначный код по классификатору ФНС «</w:t>
      </w:r>
      <w:r w:rsidRPr="00B160C4">
        <w:t>Коды места представления расчета в налоговый орган</w:t>
      </w:r>
      <w:r>
        <w:t>»:</w:t>
      </w:r>
    </w:p>
    <w:tbl>
      <w:tblPr>
        <w:tblW w:w="5000" w:type="pct"/>
        <w:tblCellMar>
          <w:top w:w="57" w:type="dxa"/>
          <w:left w:w="62" w:type="dxa"/>
          <w:bottom w:w="57" w:type="dxa"/>
          <w:right w:w="62" w:type="dxa"/>
        </w:tblCellMar>
        <w:tblLook w:val="0000" w:firstRow="0" w:lastRow="0" w:firstColumn="0" w:lastColumn="0" w:noHBand="0" w:noVBand="0"/>
      </w:tblPr>
      <w:tblGrid>
        <w:gridCol w:w="669"/>
        <w:gridCol w:w="8810"/>
      </w:tblGrid>
      <w:tr w:rsidR="00B160C4" w:rsidRPr="00B160C4" w:rsidTr="00625A87">
        <w:trPr>
          <w:tblHeader/>
        </w:trPr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160C4" w:rsidRPr="00B160C4" w:rsidRDefault="00B160C4" w:rsidP="00B160C4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Код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B160C4" w:rsidRPr="00B160C4" w:rsidRDefault="00B160C4" w:rsidP="00B160C4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Наименование</w:t>
            </w:r>
          </w:p>
        </w:tc>
      </w:tr>
      <w:tr w:rsidR="00B160C4" w:rsidRPr="00B160C4" w:rsidTr="00B160C4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112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жительства физического лица, не признаваемого индивидуальным предпринимателем</w:t>
            </w:r>
          </w:p>
        </w:tc>
      </w:tr>
      <w:tr w:rsidR="00B160C4" w:rsidRPr="00B160C4" w:rsidTr="00B160C4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120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жительства индивидуального предпринимателя</w:t>
            </w:r>
          </w:p>
        </w:tc>
      </w:tr>
      <w:tr w:rsidR="00B160C4" w:rsidRPr="00B160C4" w:rsidTr="00B160C4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121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жительства адвоката, учредившего адвокатский кабинет</w:t>
            </w:r>
          </w:p>
        </w:tc>
      </w:tr>
      <w:tr w:rsidR="00B160C4" w:rsidRPr="00B160C4" w:rsidTr="00B160C4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122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жительства нотариуса, занимающегося частной практикой</w:t>
            </w:r>
          </w:p>
        </w:tc>
      </w:tr>
      <w:tr w:rsidR="00B160C4" w:rsidRPr="00B160C4" w:rsidTr="00B160C4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124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жительства члена (главы) крестьянского (фермерского) хозяйства</w:t>
            </w:r>
          </w:p>
        </w:tc>
      </w:tr>
      <w:tr w:rsidR="00B160C4" w:rsidRPr="00B160C4" w:rsidTr="00B160C4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214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нахождения российской организации</w:t>
            </w:r>
          </w:p>
        </w:tc>
      </w:tr>
      <w:tr w:rsidR="00B160C4" w:rsidRPr="00B160C4" w:rsidTr="00B160C4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217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учета правопреемника российской организации</w:t>
            </w:r>
          </w:p>
        </w:tc>
      </w:tr>
      <w:tr w:rsidR="00B160C4" w:rsidRPr="00B160C4" w:rsidTr="00B160C4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222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По месту учета российской организации по месту нахождения обособленного подразделения</w:t>
            </w:r>
          </w:p>
        </w:tc>
      </w:tr>
      <w:tr w:rsidR="00B160C4" w:rsidRPr="00B160C4" w:rsidTr="00B160C4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335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B160C4">
              <w:rPr>
                <w:sz w:val="20"/>
                <w:szCs w:val="20"/>
              </w:rPr>
              <w:t>По месту нахождения обособленного подразделения иностранной организации в Российской Федерации</w:t>
            </w:r>
          </w:p>
        </w:tc>
      </w:tr>
      <w:tr w:rsidR="00B160C4" w:rsidRPr="00B160C4" w:rsidTr="00B160C4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pStyle w:val="ConsPlusNormal"/>
              <w:ind w:firstLine="0"/>
              <w:jc w:val="center"/>
              <w:rPr>
                <w:rFonts w:ascii="Myriad Pro" w:hAnsi="Myriad Pro" w:cs="Times New Roman"/>
              </w:rPr>
            </w:pPr>
            <w:r w:rsidRPr="00B160C4">
              <w:rPr>
                <w:rFonts w:ascii="Myriad Pro" w:hAnsi="Myriad Pro" w:cs="Times New Roman"/>
              </w:rPr>
              <w:t>350</w:t>
            </w:r>
          </w:p>
        </w:tc>
        <w:tc>
          <w:tcPr>
            <w:tcW w:w="4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0C4" w:rsidRPr="00B160C4" w:rsidRDefault="00B160C4" w:rsidP="00B160C4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B160C4">
              <w:rPr>
                <w:sz w:val="20"/>
                <w:szCs w:val="20"/>
              </w:rPr>
              <w:t>По месту учета международной организации в Российской Федерации</w:t>
            </w:r>
          </w:p>
        </w:tc>
      </w:tr>
    </w:tbl>
    <w:p w:rsidR="00B160C4" w:rsidRDefault="00B160C4" w:rsidP="007C1AFC">
      <w:pPr>
        <w:widowControl w:val="0"/>
        <w:spacing w:before="120"/>
        <w:ind w:firstLine="709"/>
      </w:pPr>
      <w:r>
        <w:t xml:space="preserve">Реквизиты для заполнения строк 120-140 Приложения 10 задаются в следующих </w:t>
      </w:r>
      <w:r>
        <w:lastRenderedPageBreak/>
        <w:t>трех параметрах:</w:t>
      </w:r>
    </w:p>
    <w:p w:rsidR="00C97EFE" w:rsidRDefault="00C97EFE" w:rsidP="00C97EFE">
      <w:r w:rsidRPr="00C97EFE">
        <w:rPr>
          <w:color w:val="009AA6"/>
        </w:rPr>
        <w:t>Наименование молодежного и детского объединения, пользующегося государственной поддержкой</w:t>
      </w:r>
      <w:r>
        <w:t xml:space="preserve"> – задается значение для строки 120 Приложения 10.</w:t>
      </w:r>
    </w:p>
    <w:p w:rsidR="00C97EFE" w:rsidRDefault="00C97EFE" w:rsidP="00C97EFE">
      <w:r w:rsidRPr="00C97EFE">
        <w:rPr>
          <w:color w:val="009AA6"/>
        </w:rPr>
        <w:t>Дата записи в реестре</w:t>
      </w:r>
      <w:r>
        <w:t xml:space="preserve"> – задается значение для строки 130 Приложения 10.</w:t>
      </w:r>
    </w:p>
    <w:p w:rsidR="00B160C4" w:rsidRDefault="00C97EFE" w:rsidP="00C97EFE">
      <w:r w:rsidRPr="00C97EFE">
        <w:rPr>
          <w:color w:val="009AA6"/>
        </w:rPr>
        <w:t>Номер записи в реестре</w:t>
      </w:r>
      <w:r>
        <w:t xml:space="preserve"> – задается значение для строки 140 Приложения 10.</w:t>
      </w:r>
    </w:p>
    <w:p w:rsidR="00C97EFE" w:rsidRDefault="00C97EFE" w:rsidP="00814521">
      <w:pPr>
        <w:spacing w:before="120" w:after="120"/>
        <w:ind w:firstLine="709"/>
      </w:pPr>
      <w:r>
        <w:t>Когда все необходимые параметры указаны, нажимаем кнопку</w:t>
      </w:r>
      <w:r>
        <w:rPr>
          <w:noProof/>
        </w:rPr>
        <w:t xml:space="preserve"> «ОК». Откроется окно с печатной формой:</w:t>
      </w:r>
    </w:p>
    <w:p w:rsidR="00C97EFE" w:rsidRDefault="00C97EFE" w:rsidP="00FC608F">
      <w:pPr>
        <w:spacing w:after="200" w:line="276" w:lineRule="auto"/>
        <w:ind w:firstLine="0"/>
        <w:jc w:val="center"/>
      </w:pPr>
      <w:r>
        <w:rPr>
          <w:noProof/>
        </w:rPr>
        <w:drawing>
          <wp:inline distT="0" distB="0" distL="0" distR="0" wp14:anchorId="73ABA92D" wp14:editId="26B24EDA">
            <wp:extent cx="5515200" cy="4039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515200" cy="40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21" w:rsidRDefault="00814521" w:rsidP="00FC608F">
      <w:pPr>
        <w:spacing w:after="120"/>
        <w:ind w:firstLine="709"/>
        <w:jc w:val="left"/>
      </w:pPr>
      <w:r>
        <w:t>В каталоге, заданном в параметрах пользовательского приложения, будет размещен файл выгрузки отчета:</w:t>
      </w:r>
    </w:p>
    <w:p w:rsidR="00123AE0" w:rsidRDefault="00FC608F" w:rsidP="00185A5A">
      <w:pPr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A024336" wp14:editId="3FA97324">
            <wp:extent cx="4950000" cy="33156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/>
                    <a:srcRect b="5357"/>
                    <a:stretch/>
                  </pic:blipFill>
                  <pic:spPr bwMode="auto">
                    <a:xfrm>
                      <a:off x="0" y="0"/>
                      <a:ext cx="4950000" cy="33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A87" w:rsidRPr="00262DE0" w:rsidRDefault="00625A87" w:rsidP="00185A5A">
      <w:pPr>
        <w:pStyle w:val="22"/>
        <w:spacing w:before="360"/>
      </w:pPr>
      <w:bookmarkStart w:id="103" w:name="_Toc507258312"/>
      <w:r>
        <w:t xml:space="preserve">Печать и выгрузка отчета при отсутствии </w:t>
      </w:r>
      <w:r w:rsidRPr="00625A87">
        <w:t>в лицензии сервиса «Сервис исполнения пользовательских заданий и приложений»</w:t>
      </w:r>
      <w:bookmarkEnd w:id="103"/>
    </w:p>
    <w:p w:rsidR="00625A87" w:rsidRDefault="00625A87" w:rsidP="00625A87">
      <w:r>
        <w:t xml:space="preserve">Для печати подготовленного отчета необходимо </w:t>
      </w:r>
      <w:r w:rsidR="00F92839">
        <w:t>сначала произвести формирование файла выгрузки, а затем на основании полученного файла сформировать печатную форму средствами модуля печати ФНС.</w:t>
      </w:r>
    </w:p>
    <w:p w:rsidR="00F92839" w:rsidRDefault="00F92839" w:rsidP="00F92839">
      <w:pPr>
        <w:spacing w:after="120"/>
        <w:ind w:firstLine="709"/>
      </w:pPr>
      <w:r>
        <w:t>Выгрузка отчета осуществляется средствами штатного экспорта в файл:</w:t>
      </w:r>
    </w:p>
    <w:p w:rsidR="00F92839" w:rsidRDefault="00F92839" w:rsidP="00F92839">
      <w:pPr>
        <w:ind w:firstLine="0"/>
        <w:jc w:val="center"/>
      </w:pPr>
      <w:r>
        <w:rPr>
          <w:noProof/>
        </w:rPr>
        <w:drawing>
          <wp:inline distT="0" distB="0" distL="0" distR="0">
            <wp:extent cx="5936615" cy="2442845"/>
            <wp:effectExtent l="0" t="0" r="0" b="0"/>
            <wp:docPr id="53" name="Рисунок 53" descr="D:\Zagruzki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agruzki\image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93" w:rsidRDefault="00C06A93" w:rsidP="00C06A93">
      <w:pPr>
        <w:spacing w:after="120"/>
        <w:ind w:firstLine="709"/>
        <w:jc w:val="left"/>
      </w:pPr>
      <w:r>
        <w:t>В каталоге, заданном в параметрах экспорта, будет размещен файл выгрузки отчета:</w:t>
      </w:r>
    </w:p>
    <w:p w:rsidR="00C06A93" w:rsidRDefault="00C06A93" w:rsidP="00C06A9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8844302" wp14:editId="250B637E">
            <wp:extent cx="4950000" cy="33156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/>
                    <a:srcRect b="5357"/>
                    <a:stretch/>
                  </pic:blipFill>
                  <pic:spPr bwMode="auto">
                    <a:xfrm>
                      <a:off x="0" y="0"/>
                      <a:ext cx="4950000" cy="33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A87" w:rsidRDefault="00835BEF" w:rsidP="00C06A93">
      <w:pPr>
        <w:spacing w:before="120"/>
        <w:ind w:firstLine="709"/>
      </w:pPr>
      <w:r>
        <w:t>Печать средствами модуля печати ФНС осуществляется посредством исполняемого файла. Для этого требуется запустить файл на выполнение:</w:t>
      </w:r>
    </w:p>
    <w:p w:rsidR="00625A87" w:rsidRDefault="00835BEF" w:rsidP="00835BEF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>
            <wp:extent cx="5126400" cy="1195200"/>
            <wp:effectExtent l="19050" t="19050" r="0" b="50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119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35BEF" w:rsidRDefault="00835BEF" w:rsidP="00835BEF">
      <w:r>
        <w:t>Далее откроется окно, в котором требуется выбрать файл выгрузки, полученный ранее:</w:t>
      </w:r>
    </w:p>
    <w:p w:rsidR="00625A87" w:rsidRDefault="00835BEF" w:rsidP="00835BEF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>
            <wp:extent cx="5144400" cy="26676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EF" w:rsidRDefault="00835BEF" w:rsidP="00835BEF">
      <w:pPr>
        <w:spacing w:before="120" w:after="120"/>
        <w:ind w:firstLine="709"/>
      </w:pPr>
      <w:r>
        <w:t xml:space="preserve">Затем следует нажать кнопку </w:t>
      </w:r>
      <w:r>
        <w:rPr>
          <w:noProof/>
        </w:rPr>
        <w:t>«Открыть». Откроется окно с печатной формой:</w:t>
      </w:r>
    </w:p>
    <w:p w:rsidR="00625A87" w:rsidRDefault="00835BEF" w:rsidP="007C1AFC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99DDEAC" wp14:editId="63499F0E">
            <wp:extent cx="5940425" cy="3473356"/>
            <wp:effectExtent l="19050" t="1905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b="48000"/>
                    <a:stretch/>
                  </pic:blipFill>
                  <pic:spPr bwMode="auto">
                    <a:xfrm>
                      <a:off x="0" y="0"/>
                      <a:ext cx="5940425" cy="34733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C51" w:rsidRPr="00163C51" w:rsidRDefault="00163C51" w:rsidP="00163C51">
      <w:pPr>
        <w:pStyle w:val="22"/>
        <w:spacing w:before="360"/>
      </w:pPr>
      <w:bookmarkStart w:id="104" w:name="_Toc507258313"/>
      <w:r>
        <w:t>Печать экземпляра застрахованного лица Раздела 3 отчета по форме РСВ</w:t>
      </w:r>
      <w:bookmarkEnd w:id="104"/>
    </w:p>
    <w:p w:rsidR="00163C51" w:rsidRPr="00163C51" w:rsidRDefault="00163C51" w:rsidP="00163C51">
      <w:r w:rsidRPr="00163C51">
        <w:t xml:space="preserve">Во исполнение п.4 ст. 11 Федерального закона от 01.04.1996 N 27-ФЗ </w:t>
      </w:r>
      <w:r>
        <w:t>осуществляется</w:t>
      </w:r>
      <w:r w:rsidRPr="00163C51">
        <w:t xml:space="preserve"> печать раздела 3 отчета по форме КНД 1151111 «Расчет по страховым взносам»</w:t>
      </w:r>
      <w:r>
        <w:t xml:space="preserve"> для выдачи на руки увольняющемуся работнику.</w:t>
      </w:r>
    </w:p>
    <w:p w:rsidR="00163C51" w:rsidRDefault="00163C51" w:rsidP="00163C51">
      <w:r w:rsidRPr="00163C51">
        <w:t>Печать отчета осуществляется из раздела «Отчетность в фонды» по отмеченным записям спецификации «Сотрудники» отчета типа «РСВ».</w:t>
      </w:r>
      <w:r>
        <w:t xml:space="preserve"> При этом не учитывается состояние признака «Включить в Раздел 3».</w:t>
      </w:r>
    </w:p>
    <w:p w:rsidR="00163C51" w:rsidRPr="007E15F5" w:rsidRDefault="00163C51" w:rsidP="00163C51">
      <w:pPr>
        <w:spacing w:after="120"/>
        <w:ind w:firstLine="709"/>
      </w:pPr>
      <w:r>
        <w:t xml:space="preserve">Используется пользовательский отчет </w:t>
      </w:r>
      <w:r>
        <w:rPr>
          <w:lang w:val="en-US"/>
        </w:rPr>
        <w:t>SL</w:t>
      </w:r>
      <w:r w:rsidRPr="007E15F5">
        <w:t>2330.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247"/>
        <w:gridCol w:w="5082"/>
        <w:gridCol w:w="3086"/>
      </w:tblGrid>
      <w:tr w:rsidR="00163C51" w:rsidRPr="00163C51" w:rsidTr="00D6463A">
        <w:trPr>
          <w:trHeight w:val="273"/>
        </w:trPr>
        <w:tc>
          <w:tcPr>
            <w:tcW w:w="66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163C51" w:rsidRPr="00163C51" w:rsidRDefault="00163C51" w:rsidP="00163C51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163C51">
              <w:rPr>
                <w:b/>
                <w:bCs/>
                <w:sz w:val="20"/>
                <w:szCs w:val="20"/>
              </w:rPr>
              <w:t>Мнемокод</w:t>
            </w:r>
          </w:p>
        </w:tc>
        <w:tc>
          <w:tcPr>
            <w:tcW w:w="2699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163C51" w:rsidRPr="00163C51" w:rsidRDefault="00163C51" w:rsidP="00163C51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163C51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639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163C51" w:rsidRPr="00163C51" w:rsidRDefault="00163C51" w:rsidP="00163C51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163C51">
              <w:rPr>
                <w:b/>
                <w:bCs/>
                <w:sz w:val="20"/>
                <w:szCs w:val="20"/>
              </w:rPr>
              <w:t>Имя хранимой процедуры</w:t>
            </w:r>
          </w:p>
        </w:tc>
      </w:tr>
      <w:tr w:rsidR="00163C51" w:rsidRPr="00163C51" w:rsidTr="00D6463A">
        <w:trPr>
          <w:trHeight w:val="247"/>
        </w:trPr>
        <w:tc>
          <w:tcPr>
            <w:tcW w:w="662" w:type="pct"/>
            <w:tcBorders>
              <w:top w:val="single" w:sz="12" w:space="0" w:color="auto"/>
            </w:tcBorders>
            <w:vAlign w:val="bottom"/>
          </w:tcPr>
          <w:p w:rsidR="00163C51" w:rsidRPr="00163C51" w:rsidRDefault="00163C51" w:rsidP="00163C51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163C51">
              <w:rPr>
                <w:rFonts w:cs="Arial"/>
                <w:sz w:val="20"/>
                <w:szCs w:val="20"/>
              </w:rPr>
              <w:t>SL2330</w:t>
            </w:r>
          </w:p>
        </w:tc>
        <w:tc>
          <w:tcPr>
            <w:tcW w:w="2699" w:type="pct"/>
            <w:tcBorders>
              <w:top w:val="single" w:sz="12" w:space="0" w:color="auto"/>
            </w:tcBorders>
            <w:vAlign w:val="bottom"/>
          </w:tcPr>
          <w:p w:rsidR="00163C51" w:rsidRPr="00163C51" w:rsidRDefault="00163C51" w:rsidP="00163C51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163C51">
              <w:rPr>
                <w:rFonts w:cs="Arial"/>
                <w:sz w:val="20"/>
                <w:szCs w:val="20"/>
              </w:rPr>
              <w:t>РСВ (2017 г.). Раздел 3. Экземпляр застрахованного лица</w:t>
            </w:r>
          </w:p>
        </w:tc>
        <w:tc>
          <w:tcPr>
            <w:tcW w:w="1639" w:type="pct"/>
            <w:tcBorders>
              <w:top w:val="single" w:sz="12" w:space="0" w:color="auto"/>
            </w:tcBorders>
            <w:vAlign w:val="bottom"/>
          </w:tcPr>
          <w:p w:rsidR="00163C51" w:rsidRPr="00163C51" w:rsidRDefault="00163C51" w:rsidP="00163C51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163C51">
              <w:rPr>
                <w:rFonts w:cs="Arial"/>
                <w:sz w:val="20"/>
                <w:szCs w:val="20"/>
              </w:rPr>
              <w:t>P_SLREPFNDRSV_R3_2017</w:t>
            </w:r>
          </w:p>
        </w:tc>
      </w:tr>
    </w:tbl>
    <w:p w:rsidR="00163C51" w:rsidRDefault="00D27ABD" w:rsidP="00163C51">
      <w:pPr>
        <w:ind w:firstLine="0"/>
      </w:pPr>
      <w:r>
        <w:rPr>
          <w:noProof/>
        </w:rPr>
        <w:drawing>
          <wp:inline distT="0" distB="0" distL="0" distR="0">
            <wp:extent cx="5931535" cy="311721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C51" w:rsidRDefault="00163C51" w:rsidP="00163C51">
      <w:pPr>
        <w:ind w:firstLine="0"/>
      </w:pPr>
    </w:p>
    <w:p w:rsidR="00625A87" w:rsidRDefault="00D27ABD" w:rsidP="007C1AFC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054400" cy="4424400"/>
            <wp:effectExtent l="19050" t="1905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00" cy="442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27ABD" w:rsidRDefault="00D27ABD">
      <w:pPr>
        <w:spacing w:after="200" w:line="276" w:lineRule="auto"/>
        <w:ind w:firstLine="0"/>
        <w:jc w:val="left"/>
        <w:rPr>
          <w:b/>
        </w:rPr>
      </w:pPr>
    </w:p>
    <w:p w:rsidR="00EF341A" w:rsidRPr="00163C51" w:rsidRDefault="00EF341A" w:rsidP="00EF341A">
      <w:pPr>
        <w:pStyle w:val="22"/>
        <w:spacing w:before="360"/>
      </w:pPr>
      <w:bookmarkStart w:id="105" w:name="OLE_LINK25"/>
      <w:bookmarkStart w:id="106" w:name="_Toc507258314"/>
      <w:r>
        <w:t>Детализация показателей отчета по форме РСВ</w:t>
      </w:r>
      <w:bookmarkEnd w:id="106"/>
    </w:p>
    <w:p w:rsidR="00EF341A" w:rsidRPr="00EF341A" w:rsidRDefault="00EF341A" w:rsidP="00EF341A">
      <w:pPr>
        <w:spacing w:after="120"/>
        <w:ind w:firstLine="709"/>
      </w:pPr>
      <w:r w:rsidRPr="00EF341A">
        <w:t xml:space="preserve">Для более удобного представления </w:t>
      </w:r>
      <w:bookmarkEnd w:id="105"/>
      <w:r w:rsidRPr="00EF341A">
        <w:t xml:space="preserve">показателей отчета по форме КНД 1151111 «Расчет по страховым взносам» реализован пользовательский отчет, отображающий показатели </w:t>
      </w:r>
      <w:r>
        <w:t xml:space="preserve">унифицированной формы </w:t>
      </w:r>
      <w:r w:rsidRPr="00EF341A">
        <w:t>в табличном виде.</w:t>
      </w:r>
    </w:p>
    <w:tbl>
      <w:tblPr>
        <w:tblpPr w:leftFromText="180" w:rightFromText="180" w:vertAnchor="text" w:horzAnchor="margin" w:tblpY="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247"/>
        <w:gridCol w:w="5082"/>
        <w:gridCol w:w="3086"/>
      </w:tblGrid>
      <w:tr w:rsidR="00EF341A" w:rsidRPr="00EF341A" w:rsidTr="00EF341A">
        <w:trPr>
          <w:trHeight w:val="273"/>
        </w:trPr>
        <w:tc>
          <w:tcPr>
            <w:tcW w:w="662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EF341A" w:rsidRPr="00EF341A" w:rsidRDefault="00EF341A" w:rsidP="00EF341A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EF341A">
              <w:rPr>
                <w:b/>
                <w:bCs/>
                <w:sz w:val="20"/>
                <w:szCs w:val="20"/>
              </w:rPr>
              <w:t>Мнемокод</w:t>
            </w:r>
          </w:p>
        </w:tc>
        <w:tc>
          <w:tcPr>
            <w:tcW w:w="2699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EF341A" w:rsidRPr="00EF341A" w:rsidRDefault="00EF341A" w:rsidP="00EF341A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EF341A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639" w:type="pc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5D2CA"/>
          </w:tcPr>
          <w:p w:rsidR="00EF341A" w:rsidRPr="00EF341A" w:rsidRDefault="00EF341A" w:rsidP="00EF341A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EF341A">
              <w:rPr>
                <w:b/>
                <w:bCs/>
                <w:sz w:val="20"/>
                <w:szCs w:val="20"/>
              </w:rPr>
              <w:t>Имя хранимой процедуры</w:t>
            </w:r>
          </w:p>
        </w:tc>
      </w:tr>
      <w:tr w:rsidR="00EF341A" w:rsidRPr="00EF341A" w:rsidTr="00EF341A">
        <w:trPr>
          <w:trHeight w:val="247"/>
        </w:trPr>
        <w:tc>
          <w:tcPr>
            <w:tcW w:w="662" w:type="pct"/>
            <w:tcBorders>
              <w:top w:val="single" w:sz="12" w:space="0" w:color="auto"/>
            </w:tcBorders>
            <w:vAlign w:val="bottom"/>
          </w:tcPr>
          <w:p w:rsidR="00EF341A" w:rsidRPr="00EF341A" w:rsidRDefault="00EF341A" w:rsidP="00EF341A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EF341A">
              <w:rPr>
                <w:rFonts w:cs="Arial"/>
                <w:sz w:val="20"/>
                <w:szCs w:val="20"/>
              </w:rPr>
              <w:t>SL2340</w:t>
            </w:r>
          </w:p>
        </w:tc>
        <w:tc>
          <w:tcPr>
            <w:tcW w:w="2699" w:type="pct"/>
            <w:tcBorders>
              <w:top w:val="single" w:sz="12" w:space="0" w:color="auto"/>
            </w:tcBorders>
            <w:vAlign w:val="bottom"/>
          </w:tcPr>
          <w:p w:rsidR="00EF341A" w:rsidRPr="00EF341A" w:rsidRDefault="00EF341A" w:rsidP="00EF341A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EF341A">
              <w:rPr>
                <w:rFonts w:cs="Arial"/>
                <w:sz w:val="20"/>
                <w:szCs w:val="20"/>
              </w:rPr>
              <w:t>Детализация показателей РСВ (2017 г.)</w:t>
            </w:r>
          </w:p>
        </w:tc>
        <w:tc>
          <w:tcPr>
            <w:tcW w:w="1639" w:type="pct"/>
            <w:tcBorders>
              <w:top w:val="single" w:sz="12" w:space="0" w:color="auto"/>
            </w:tcBorders>
            <w:vAlign w:val="bottom"/>
          </w:tcPr>
          <w:p w:rsidR="00EF341A" w:rsidRPr="00EF341A" w:rsidRDefault="00EF341A" w:rsidP="00EF341A">
            <w:pPr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EF341A">
              <w:rPr>
                <w:rFonts w:cs="Arial"/>
                <w:sz w:val="20"/>
                <w:szCs w:val="20"/>
              </w:rPr>
              <w:t>P_SLREPFNDRSV_DTL_2017</w:t>
            </w:r>
          </w:p>
        </w:tc>
      </w:tr>
    </w:tbl>
    <w:p w:rsidR="00EF341A" w:rsidRDefault="00EF341A" w:rsidP="00EF341A">
      <w:pPr>
        <w:spacing w:before="120" w:after="120"/>
        <w:ind w:firstLine="709"/>
      </w:pPr>
      <w:r>
        <w:t>Отчет формируется по записи спецификации «РСВ»:</w:t>
      </w:r>
    </w:p>
    <w:p w:rsidR="00EF341A" w:rsidRDefault="00EF341A" w:rsidP="00EF341A">
      <w:pPr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395600" cy="37980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41A" w:rsidRDefault="00EF341A" w:rsidP="00EF341A">
      <w:pPr>
        <w:spacing w:before="120" w:after="120"/>
        <w:ind w:firstLine="709"/>
      </w:pPr>
    </w:p>
    <w:p w:rsidR="00EF341A" w:rsidRDefault="00EF341A" w:rsidP="00EF341A">
      <w:pPr>
        <w:spacing w:before="120" w:after="120"/>
        <w:ind w:firstLine="709"/>
      </w:pPr>
      <w:r>
        <w:t>Отчет имеет единственный параметр:</w:t>
      </w:r>
    </w:p>
    <w:p w:rsidR="00FA6B08" w:rsidRDefault="00EF341A" w:rsidP="00FA6B08">
      <w:pPr>
        <w:spacing w:after="200" w:line="276" w:lineRule="auto"/>
        <w:ind w:firstLine="0"/>
        <w:jc w:val="left"/>
        <w:rPr>
          <w:b/>
        </w:rPr>
      </w:pPr>
      <w:r w:rsidRPr="00EF341A">
        <w:rPr>
          <w:color w:val="009AA6"/>
        </w:rPr>
        <w:t>Формировать персонифицированные сведения по месяцам ОП</w:t>
      </w:r>
      <w:r>
        <w:t xml:space="preserve"> – если параметр выставлен в значение </w:t>
      </w:r>
      <w:r w:rsidRPr="00EF341A">
        <w:t>= «Да»</w:t>
      </w:r>
      <w:r>
        <w:t xml:space="preserve">, то в отчете </w:t>
      </w:r>
      <w:r w:rsidRPr="00EF341A">
        <w:t>будут отображены сведения подраздела 3.2 помесячно.</w:t>
      </w:r>
      <w:r w:rsidR="00FA6B08" w:rsidRPr="00FA6B08">
        <w:rPr>
          <w:b/>
        </w:rPr>
        <w:t xml:space="preserve"> </w:t>
      </w:r>
      <w:r w:rsidR="00FA6B08">
        <w:rPr>
          <w:b/>
        </w:rPr>
        <w:br w:type="page"/>
      </w:r>
    </w:p>
    <w:p w:rsidR="00FA6B08" w:rsidRPr="00123AE0" w:rsidRDefault="00FA6B08" w:rsidP="00FA6B08">
      <w:pPr>
        <w:spacing w:after="240"/>
        <w:ind w:firstLine="709"/>
        <w:rPr>
          <w:b/>
        </w:rPr>
      </w:pPr>
      <w:r w:rsidRPr="00123AE0">
        <w:rPr>
          <w:b/>
        </w:rPr>
        <w:lastRenderedPageBreak/>
        <w:t>История изменений документа</w:t>
      </w:r>
    </w:p>
    <w:p w:rsidR="00FA6B08" w:rsidRDefault="00FA6B08" w:rsidP="00026143">
      <w:pPr>
        <w:pStyle w:val="af1"/>
        <w:numPr>
          <w:ilvl w:val="0"/>
          <w:numId w:val="5"/>
        </w:numPr>
      </w:pPr>
      <w:r>
        <w:t>30.03.2017 – создание документа.</w:t>
      </w:r>
    </w:p>
    <w:p w:rsidR="00FA6B08" w:rsidRDefault="00FA6B08" w:rsidP="00026143">
      <w:pPr>
        <w:pStyle w:val="af1"/>
        <w:numPr>
          <w:ilvl w:val="0"/>
          <w:numId w:val="5"/>
        </w:numPr>
      </w:pPr>
      <w:r>
        <w:t>06.04.2017 – документ дополнен:</w:t>
      </w:r>
    </w:p>
    <w:p w:rsidR="00FA6B08" w:rsidRDefault="00FA6B08" w:rsidP="00FA6B08">
      <w:pPr>
        <w:pStyle w:val="af1"/>
        <w:ind w:left="1068" w:firstLine="0"/>
      </w:pPr>
      <w:r>
        <w:t xml:space="preserve">описанием настроек для печати и выгрузки отчета при отсутствии </w:t>
      </w:r>
      <w:r w:rsidRPr="00567242">
        <w:t>сервиса «Сервис исполнения пользовательских заданий и приложений»</w:t>
      </w:r>
      <w:r>
        <w:t xml:space="preserve">; </w:t>
      </w:r>
    </w:p>
    <w:p w:rsidR="00FA6B08" w:rsidRPr="00C3740D" w:rsidRDefault="00FA6B08" w:rsidP="00FA6B08">
      <w:pPr>
        <w:pStyle w:val="af1"/>
        <w:ind w:left="1068" w:firstLine="0"/>
      </w:pPr>
      <w:r>
        <w:t>заменены изображения форм спецификаций отчета в связи с добавлением справочно отображаемых атрибутов «Код ФНС»</w:t>
      </w:r>
      <w:r w:rsidRPr="00C3740D">
        <w:t xml:space="preserve"> </w:t>
      </w:r>
      <w:r>
        <w:t>и «Код ФНС СОУТ»;</w:t>
      </w:r>
    </w:p>
    <w:p w:rsidR="00FA6B08" w:rsidRDefault="00FA6B08" w:rsidP="00FA6B08">
      <w:pPr>
        <w:pStyle w:val="af1"/>
        <w:ind w:left="1068" w:firstLine="0"/>
      </w:pPr>
      <w:r>
        <w:t>изменено описание порядка заполнения строки 0</w:t>
      </w:r>
      <w:r w:rsidRPr="00240FE3">
        <w:rPr>
          <w:color w:val="1F497D" w:themeColor="text2"/>
        </w:rPr>
        <w:t>8</w:t>
      </w:r>
      <w:r>
        <w:t>0 Приложения 2;</w:t>
      </w:r>
    </w:p>
    <w:p w:rsidR="00FA6B08" w:rsidRDefault="00FA6B08" w:rsidP="00FA6B08">
      <w:pPr>
        <w:pStyle w:val="af1"/>
        <w:ind w:left="1068" w:firstLine="0"/>
      </w:pPr>
      <w:r>
        <w:t>изменено описание порядка заполнения строки 110 Приложения 3;</w:t>
      </w:r>
    </w:p>
    <w:p w:rsidR="00FA6B08" w:rsidRDefault="00FA6B08" w:rsidP="00FA6B08">
      <w:pPr>
        <w:pStyle w:val="af1"/>
        <w:ind w:left="1068" w:firstLine="0"/>
      </w:pPr>
      <w:r>
        <w:t>описаны параметры, позволяющие указывать организацию, предоставляющую отчет при реорганизации вместо организации, за которую составлен отчет;</w:t>
      </w:r>
    </w:p>
    <w:p w:rsidR="00FA6B08" w:rsidRDefault="00FA6B08" w:rsidP="00FA6B08">
      <w:pPr>
        <w:pStyle w:val="af1"/>
        <w:ind w:left="1068" w:firstLine="0"/>
      </w:pPr>
      <w:r>
        <w:t>описано действие «Утвердить».</w:t>
      </w:r>
    </w:p>
    <w:p w:rsidR="00FA6B08" w:rsidRDefault="00FA6B08" w:rsidP="00026143">
      <w:pPr>
        <w:pStyle w:val="af1"/>
        <w:numPr>
          <w:ilvl w:val="0"/>
          <w:numId w:val="5"/>
        </w:numPr>
      </w:pPr>
      <w:r>
        <w:t>12.04.2017 – исправлена опечатка в разделе «</w:t>
      </w:r>
      <w:r w:rsidRPr="006833AE">
        <w:t>Спецификация «РСВ. Приложение 2»</w:t>
      </w:r>
      <w:r>
        <w:t>» (цифры «070» заменены на «080»).</w:t>
      </w:r>
    </w:p>
    <w:p w:rsidR="00EF341A" w:rsidRDefault="00FA6B08" w:rsidP="00026143">
      <w:pPr>
        <w:pStyle w:val="af1"/>
        <w:numPr>
          <w:ilvl w:val="0"/>
          <w:numId w:val="5"/>
        </w:numPr>
      </w:pPr>
      <w:r>
        <w:t>14.06.2017 – добавлено описание новых возможностей: печать, выгрузка и проверка отчета; печать экземпляра застрахованного лица; детализация показателей.</w:t>
      </w:r>
    </w:p>
    <w:p w:rsidR="00FA6B08" w:rsidRDefault="00FA6B08" w:rsidP="00026143">
      <w:pPr>
        <w:pStyle w:val="af1"/>
        <w:numPr>
          <w:ilvl w:val="0"/>
          <w:numId w:val="5"/>
        </w:numPr>
      </w:pPr>
      <w:r>
        <w:t>24.02.2018 – обновлены изображения форм, добавлено описание формирования уточнения личных данных, формирования запроса в ФНС на уточнение реквизитов ФЛ.</w:t>
      </w:r>
    </w:p>
    <w:sectPr w:rsidR="00FA6B08" w:rsidSect="003324E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6143" w:rsidRDefault="00026143" w:rsidP="00A04280">
      <w:r>
        <w:separator/>
      </w:r>
    </w:p>
  </w:endnote>
  <w:endnote w:type="continuationSeparator" w:id="0">
    <w:p w:rsidR="00026143" w:rsidRDefault="00026143" w:rsidP="00A04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6143" w:rsidRDefault="00026143" w:rsidP="00A04280">
      <w:r>
        <w:separator/>
      </w:r>
    </w:p>
  </w:footnote>
  <w:footnote w:type="continuationSeparator" w:id="0">
    <w:p w:rsidR="00026143" w:rsidRDefault="00026143" w:rsidP="00A042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3F99"/>
    <w:multiLevelType w:val="hybridMultilevel"/>
    <w:tmpl w:val="0B9E25EE"/>
    <w:lvl w:ilvl="0" w:tplc="68B452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80BD5"/>
    <w:multiLevelType w:val="hybridMultilevel"/>
    <w:tmpl w:val="2196FA64"/>
    <w:lvl w:ilvl="0" w:tplc="68B452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97AC9"/>
    <w:multiLevelType w:val="hybridMultilevel"/>
    <w:tmpl w:val="954872F4"/>
    <w:lvl w:ilvl="0" w:tplc="68B452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C376E"/>
    <w:multiLevelType w:val="hybridMultilevel"/>
    <w:tmpl w:val="60E0F99A"/>
    <w:lvl w:ilvl="0" w:tplc="6386628E">
      <w:start w:val="1"/>
      <w:numFmt w:val="bullet"/>
      <w:lvlText w:val="‒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8AF1DD6"/>
    <w:multiLevelType w:val="hybridMultilevel"/>
    <w:tmpl w:val="AC26E0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6181152"/>
    <w:multiLevelType w:val="hybridMultilevel"/>
    <w:tmpl w:val="94088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D93E01"/>
    <w:multiLevelType w:val="hybridMultilevel"/>
    <w:tmpl w:val="F690B53C"/>
    <w:lvl w:ilvl="0" w:tplc="6386628E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9DE5D7D"/>
    <w:multiLevelType w:val="hybridMultilevel"/>
    <w:tmpl w:val="4432A73C"/>
    <w:lvl w:ilvl="0" w:tplc="5540EB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126D"/>
    <w:rsid w:val="00002D17"/>
    <w:rsid w:val="0000492A"/>
    <w:rsid w:val="00007F7C"/>
    <w:rsid w:val="00012C09"/>
    <w:rsid w:val="00015347"/>
    <w:rsid w:val="000179B1"/>
    <w:rsid w:val="00022410"/>
    <w:rsid w:val="00023E97"/>
    <w:rsid w:val="00025DE4"/>
    <w:rsid w:val="00025FD0"/>
    <w:rsid w:val="00026143"/>
    <w:rsid w:val="0003696E"/>
    <w:rsid w:val="00037E22"/>
    <w:rsid w:val="0005109E"/>
    <w:rsid w:val="00057023"/>
    <w:rsid w:val="0005715E"/>
    <w:rsid w:val="0006686D"/>
    <w:rsid w:val="00067591"/>
    <w:rsid w:val="00070FAB"/>
    <w:rsid w:val="00074763"/>
    <w:rsid w:val="00081A03"/>
    <w:rsid w:val="000869DC"/>
    <w:rsid w:val="0009529A"/>
    <w:rsid w:val="00096E02"/>
    <w:rsid w:val="000A359F"/>
    <w:rsid w:val="000A36FD"/>
    <w:rsid w:val="000A7B35"/>
    <w:rsid w:val="000B487B"/>
    <w:rsid w:val="000C03A8"/>
    <w:rsid w:val="000C71DF"/>
    <w:rsid w:val="000C7717"/>
    <w:rsid w:val="000C78EF"/>
    <w:rsid w:val="000D08B8"/>
    <w:rsid w:val="000D23EE"/>
    <w:rsid w:val="000D7404"/>
    <w:rsid w:val="000E07BD"/>
    <w:rsid w:val="000E092F"/>
    <w:rsid w:val="000E0935"/>
    <w:rsid w:val="000E6FCE"/>
    <w:rsid w:val="000F0038"/>
    <w:rsid w:val="000F01C9"/>
    <w:rsid w:val="000F1100"/>
    <w:rsid w:val="000F16CA"/>
    <w:rsid w:val="000F5783"/>
    <w:rsid w:val="001027AE"/>
    <w:rsid w:val="0011242D"/>
    <w:rsid w:val="00112628"/>
    <w:rsid w:val="0012034B"/>
    <w:rsid w:val="00120F60"/>
    <w:rsid w:val="00123AE0"/>
    <w:rsid w:val="00123D19"/>
    <w:rsid w:val="00127A13"/>
    <w:rsid w:val="00131359"/>
    <w:rsid w:val="00132032"/>
    <w:rsid w:val="00133400"/>
    <w:rsid w:val="0013507B"/>
    <w:rsid w:val="00140B0E"/>
    <w:rsid w:val="00141C32"/>
    <w:rsid w:val="00142A54"/>
    <w:rsid w:val="00147DFF"/>
    <w:rsid w:val="0015126D"/>
    <w:rsid w:val="0015503E"/>
    <w:rsid w:val="0015668E"/>
    <w:rsid w:val="00157926"/>
    <w:rsid w:val="00163A11"/>
    <w:rsid w:val="00163C51"/>
    <w:rsid w:val="00165D2B"/>
    <w:rsid w:val="00175350"/>
    <w:rsid w:val="00175A96"/>
    <w:rsid w:val="00175DF5"/>
    <w:rsid w:val="001772A6"/>
    <w:rsid w:val="00183CA1"/>
    <w:rsid w:val="00185A5A"/>
    <w:rsid w:val="001A11D4"/>
    <w:rsid w:val="001A4484"/>
    <w:rsid w:val="001B0B3A"/>
    <w:rsid w:val="001B46E0"/>
    <w:rsid w:val="001B7C64"/>
    <w:rsid w:val="001C2022"/>
    <w:rsid w:val="001C3DB9"/>
    <w:rsid w:val="001C60C9"/>
    <w:rsid w:val="001D12B0"/>
    <w:rsid w:val="001D25AA"/>
    <w:rsid w:val="001D48F4"/>
    <w:rsid w:val="001D77C5"/>
    <w:rsid w:val="001E26EB"/>
    <w:rsid w:val="001F1E19"/>
    <w:rsid w:val="00203C73"/>
    <w:rsid w:val="00206230"/>
    <w:rsid w:val="0021452C"/>
    <w:rsid w:val="00221206"/>
    <w:rsid w:val="002314F8"/>
    <w:rsid w:val="00240497"/>
    <w:rsid w:val="00240FE3"/>
    <w:rsid w:val="00247AC0"/>
    <w:rsid w:val="00254762"/>
    <w:rsid w:val="00262A14"/>
    <w:rsid w:val="00262DB6"/>
    <w:rsid w:val="00262DE0"/>
    <w:rsid w:val="002637EC"/>
    <w:rsid w:val="00264349"/>
    <w:rsid w:val="002669BE"/>
    <w:rsid w:val="00275DFD"/>
    <w:rsid w:val="00282668"/>
    <w:rsid w:val="002842FA"/>
    <w:rsid w:val="00284C4F"/>
    <w:rsid w:val="00290887"/>
    <w:rsid w:val="00296940"/>
    <w:rsid w:val="002A52E7"/>
    <w:rsid w:val="002B1137"/>
    <w:rsid w:val="002B4222"/>
    <w:rsid w:val="002B424B"/>
    <w:rsid w:val="002C0C21"/>
    <w:rsid w:val="002C4593"/>
    <w:rsid w:val="002D1748"/>
    <w:rsid w:val="002D4497"/>
    <w:rsid w:val="002D65FC"/>
    <w:rsid w:val="002E42F6"/>
    <w:rsid w:val="002E74B6"/>
    <w:rsid w:val="002E7880"/>
    <w:rsid w:val="002F02B3"/>
    <w:rsid w:val="00301100"/>
    <w:rsid w:val="003015D3"/>
    <w:rsid w:val="00301692"/>
    <w:rsid w:val="00305C4C"/>
    <w:rsid w:val="00306B3D"/>
    <w:rsid w:val="00312859"/>
    <w:rsid w:val="00312AB0"/>
    <w:rsid w:val="003324EE"/>
    <w:rsid w:val="00333F86"/>
    <w:rsid w:val="003439C2"/>
    <w:rsid w:val="003469AF"/>
    <w:rsid w:val="003504DB"/>
    <w:rsid w:val="00350B2C"/>
    <w:rsid w:val="00362235"/>
    <w:rsid w:val="00366E56"/>
    <w:rsid w:val="00371D95"/>
    <w:rsid w:val="0037259A"/>
    <w:rsid w:val="00373A98"/>
    <w:rsid w:val="00376C88"/>
    <w:rsid w:val="0038450F"/>
    <w:rsid w:val="00392C0E"/>
    <w:rsid w:val="003931FA"/>
    <w:rsid w:val="003956EB"/>
    <w:rsid w:val="003A0EDB"/>
    <w:rsid w:val="003A5AB6"/>
    <w:rsid w:val="003B60AD"/>
    <w:rsid w:val="003C36DD"/>
    <w:rsid w:val="003C3D22"/>
    <w:rsid w:val="003C3FFB"/>
    <w:rsid w:val="003C4BC4"/>
    <w:rsid w:val="003D5959"/>
    <w:rsid w:val="003D7C1D"/>
    <w:rsid w:val="003E106A"/>
    <w:rsid w:val="003E1B8D"/>
    <w:rsid w:val="003E3681"/>
    <w:rsid w:val="003E36B6"/>
    <w:rsid w:val="003E794F"/>
    <w:rsid w:val="003F05FB"/>
    <w:rsid w:val="003F2F81"/>
    <w:rsid w:val="003F523E"/>
    <w:rsid w:val="003F53AB"/>
    <w:rsid w:val="00405548"/>
    <w:rsid w:val="0040691D"/>
    <w:rsid w:val="0041031B"/>
    <w:rsid w:val="004139AA"/>
    <w:rsid w:val="004222A1"/>
    <w:rsid w:val="004353F7"/>
    <w:rsid w:val="004425F5"/>
    <w:rsid w:val="00446E26"/>
    <w:rsid w:val="00453ECF"/>
    <w:rsid w:val="00461FCE"/>
    <w:rsid w:val="004668E6"/>
    <w:rsid w:val="00466915"/>
    <w:rsid w:val="004720E0"/>
    <w:rsid w:val="0047294D"/>
    <w:rsid w:val="004734E2"/>
    <w:rsid w:val="004770EB"/>
    <w:rsid w:val="0048063B"/>
    <w:rsid w:val="00480DFC"/>
    <w:rsid w:val="00482AE7"/>
    <w:rsid w:val="0048488A"/>
    <w:rsid w:val="0048662F"/>
    <w:rsid w:val="00486BDD"/>
    <w:rsid w:val="00492AAD"/>
    <w:rsid w:val="00493A09"/>
    <w:rsid w:val="004A1DE7"/>
    <w:rsid w:val="004A248B"/>
    <w:rsid w:val="004A6C45"/>
    <w:rsid w:val="004B28F4"/>
    <w:rsid w:val="004B4109"/>
    <w:rsid w:val="004B43C7"/>
    <w:rsid w:val="004B7965"/>
    <w:rsid w:val="004C1121"/>
    <w:rsid w:val="004C3C3A"/>
    <w:rsid w:val="004C5232"/>
    <w:rsid w:val="004E1C76"/>
    <w:rsid w:val="004E3C48"/>
    <w:rsid w:val="004F08CE"/>
    <w:rsid w:val="0050102A"/>
    <w:rsid w:val="0050710A"/>
    <w:rsid w:val="00510743"/>
    <w:rsid w:val="005119D9"/>
    <w:rsid w:val="0051241C"/>
    <w:rsid w:val="0051501E"/>
    <w:rsid w:val="00516E20"/>
    <w:rsid w:val="00522528"/>
    <w:rsid w:val="00526D8A"/>
    <w:rsid w:val="005312EF"/>
    <w:rsid w:val="00533686"/>
    <w:rsid w:val="00534A8D"/>
    <w:rsid w:val="0053576E"/>
    <w:rsid w:val="005361C1"/>
    <w:rsid w:val="00550CE1"/>
    <w:rsid w:val="00562E82"/>
    <w:rsid w:val="00565F7F"/>
    <w:rsid w:val="0056674C"/>
    <w:rsid w:val="00566F12"/>
    <w:rsid w:val="00567242"/>
    <w:rsid w:val="00576C49"/>
    <w:rsid w:val="00582243"/>
    <w:rsid w:val="005833FC"/>
    <w:rsid w:val="00585C0F"/>
    <w:rsid w:val="005860F6"/>
    <w:rsid w:val="00586C63"/>
    <w:rsid w:val="00586F3C"/>
    <w:rsid w:val="00587DC5"/>
    <w:rsid w:val="005942DE"/>
    <w:rsid w:val="005A23AA"/>
    <w:rsid w:val="005A66D9"/>
    <w:rsid w:val="005B1F81"/>
    <w:rsid w:val="005B3178"/>
    <w:rsid w:val="005B50FB"/>
    <w:rsid w:val="005B5954"/>
    <w:rsid w:val="005C646F"/>
    <w:rsid w:val="005D2E7C"/>
    <w:rsid w:val="005D526D"/>
    <w:rsid w:val="005D770B"/>
    <w:rsid w:val="005E1AE1"/>
    <w:rsid w:val="005E4B28"/>
    <w:rsid w:val="005F5067"/>
    <w:rsid w:val="005F7FCD"/>
    <w:rsid w:val="00605366"/>
    <w:rsid w:val="00606554"/>
    <w:rsid w:val="00612FB8"/>
    <w:rsid w:val="00614887"/>
    <w:rsid w:val="00615B7A"/>
    <w:rsid w:val="00616CA9"/>
    <w:rsid w:val="00617C6D"/>
    <w:rsid w:val="00625A87"/>
    <w:rsid w:val="00630C2B"/>
    <w:rsid w:val="00630EFD"/>
    <w:rsid w:val="006325BB"/>
    <w:rsid w:val="00634E9C"/>
    <w:rsid w:val="0063539A"/>
    <w:rsid w:val="00636E2D"/>
    <w:rsid w:val="00637B49"/>
    <w:rsid w:val="00643E41"/>
    <w:rsid w:val="0064447C"/>
    <w:rsid w:val="00645E48"/>
    <w:rsid w:val="00646211"/>
    <w:rsid w:val="00647765"/>
    <w:rsid w:val="00652825"/>
    <w:rsid w:val="00662B59"/>
    <w:rsid w:val="00663C6F"/>
    <w:rsid w:val="00664D23"/>
    <w:rsid w:val="006653AB"/>
    <w:rsid w:val="0066593F"/>
    <w:rsid w:val="00671072"/>
    <w:rsid w:val="0067353C"/>
    <w:rsid w:val="006833AE"/>
    <w:rsid w:val="00694A20"/>
    <w:rsid w:val="006963AE"/>
    <w:rsid w:val="006A67F3"/>
    <w:rsid w:val="006B242E"/>
    <w:rsid w:val="006B3327"/>
    <w:rsid w:val="006C49EC"/>
    <w:rsid w:val="006C5F60"/>
    <w:rsid w:val="006D0EEA"/>
    <w:rsid w:val="006D2662"/>
    <w:rsid w:val="006D61AC"/>
    <w:rsid w:val="006E12AD"/>
    <w:rsid w:val="006E16C1"/>
    <w:rsid w:val="006E3909"/>
    <w:rsid w:val="006E4873"/>
    <w:rsid w:val="006F2826"/>
    <w:rsid w:val="006F3FE5"/>
    <w:rsid w:val="00700F4A"/>
    <w:rsid w:val="00701E5F"/>
    <w:rsid w:val="007040D5"/>
    <w:rsid w:val="00706D52"/>
    <w:rsid w:val="0072016F"/>
    <w:rsid w:val="00722A9F"/>
    <w:rsid w:val="00723B3A"/>
    <w:rsid w:val="0072498D"/>
    <w:rsid w:val="00732540"/>
    <w:rsid w:val="007369B5"/>
    <w:rsid w:val="007434EA"/>
    <w:rsid w:val="00743D9C"/>
    <w:rsid w:val="00745885"/>
    <w:rsid w:val="00746F20"/>
    <w:rsid w:val="007470F7"/>
    <w:rsid w:val="007519C2"/>
    <w:rsid w:val="0075289F"/>
    <w:rsid w:val="00753FDF"/>
    <w:rsid w:val="00757B48"/>
    <w:rsid w:val="00760281"/>
    <w:rsid w:val="007613A1"/>
    <w:rsid w:val="00761B30"/>
    <w:rsid w:val="00763D54"/>
    <w:rsid w:val="007670E5"/>
    <w:rsid w:val="0077086B"/>
    <w:rsid w:val="00770CBD"/>
    <w:rsid w:val="0077192B"/>
    <w:rsid w:val="00773F84"/>
    <w:rsid w:val="007762BC"/>
    <w:rsid w:val="00780E36"/>
    <w:rsid w:val="00782773"/>
    <w:rsid w:val="00782A89"/>
    <w:rsid w:val="007836F4"/>
    <w:rsid w:val="00785BD9"/>
    <w:rsid w:val="00790222"/>
    <w:rsid w:val="007935E6"/>
    <w:rsid w:val="00796372"/>
    <w:rsid w:val="007A4A44"/>
    <w:rsid w:val="007B564E"/>
    <w:rsid w:val="007B70B6"/>
    <w:rsid w:val="007C1AFC"/>
    <w:rsid w:val="007C2A3B"/>
    <w:rsid w:val="007C2CC9"/>
    <w:rsid w:val="007D56C1"/>
    <w:rsid w:val="007E15F5"/>
    <w:rsid w:val="007E29CC"/>
    <w:rsid w:val="007E6F82"/>
    <w:rsid w:val="007E7CD1"/>
    <w:rsid w:val="007F6B42"/>
    <w:rsid w:val="007F7501"/>
    <w:rsid w:val="00800E05"/>
    <w:rsid w:val="008029A6"/>
    <w:rsid w:val="00810982"/>
    <w:rsid w:val="008129D8"/>
    <w:rsid w:val="00814521"/>
    <w:rsid w:val="008202F7"/>
    <w:rsid w:val="00820CA0"/>
    <w:rsid w:val="00822346"/>
    <w:rsid w:val="00835BEF"/>
    <w:rsid w:val="0084178B"/>
    <w:rsid w:val="00842F53"/>
    <w:rsid w:val="008513AB"/>
    <w:rsid w:val="008549C4"/>
    <w:rsid w:val="00855158"/>
    <w:rsid w:val="00857120"/>
    <w:rsid w:val="008626B3"/>
    <w:rsid w:val="00864667"/>
    <w:rsid w:val="00865CC9"/>
    <w:rsid w:val="00866238"/>
    <w:rsid w:val="00871D5D"/>
    <w:rsid w:val="00873E20"/>
    <w:rsid w:val="00875915"/>
    <w:rsid w:val="00880B3E"/>
    <w:rsid w:val="00881023"/>
    <w:rsid w:val="008826EE"/>
    <w:rsid w:val="008830AC"/>
    <w:rsid w:val="00884431"/>
    <w:rsid w:val="00884441"/>
    <w:rsid w:val="00885551"/>
    <w:rsid w:val="00886D19"/>
    <w:rsid w:val="008879F8"/>
    <w:rsid w:val="0089132C"/>
    <w:rsid w:val="00894347"/>
    <w:rsid w:val="008A6B33"/>
    <w:rsid w:val="008B04FC"/>
    <w:rsid w:val="008B062F"/>
    <w:rsid w:val="008C018E"/>
    <w:rsid w:val="008C11F0"/>
    <w:rsid w:val="008C41B4"/>
    <w:rsid w:val="008C4F56"/>
    <w:rsid w:val="008C7F23"/>
    <w:rsid w:val="008D1401"/>
    <w:rsid w:val="008D1525"/>
    <w:rsid w:val="008D53E5"/>
    <w:rsid w:val="008D6EF2"/>
    <w:rsid w:val="008D7847"/>
    <w:rsid w:val="008E10F1"/>
    <w:rsid w:val="008E347F"/>
    <w:rsid w:val="0090215E"/>
    <w:rsid w:val="0090561D"/>
    <w:rsid w:val="0090708D"/>
    <w:rsid w:val="00911B27"/>
    <w:rsid w:val="009137E2"/>
    <w:rsid w:val="00914E14"/>
    <w:rsid w:val="00922881"/>
    <w:rsid w:val="00924AB4"/>
    <w:rsid w:val="009255AE"/>
    <w:rsid w:val="00927E49"/>
    <w:rsid w:val="00930E67"/>
    <w:rsid w:val="009527BF"/>
    <w:rsid w:val="00967FBF"/>
    <w:rsid w:val="009741DD"/>
    <w:rsid w:val="0098066A"/>
    <w:rsid w:val="00987762"/>
    <w:rsid w:val="0099044B"/>
    <w:rsid w:val="00993E39"/>
    <w:rsid w:val="009A025E"/>
    <w:rsid w:val="009A0C1E"/>
    <w:rsid w:val="009A17BB"/>
    <w:rsid w:val="009A2EAA"/>
    <w:rsid w:val="009B22C5"/>
    <w:rsid w:val="009B44CE"/>
    <w:rsid w:val="009C0BC9"/>
    <w:rsid w:val="009C499D"/>
    <w:rsid w:val="009C5125"/>
    <w:rsid w:val="009C7949"/>
    <w:rsid w:val="009D37C8"/>
    <w:rsid w:val="009D4C2F"/>
    <w:rsid w:val="009D4F5A"/>
    <w:rsid w:val="009D5DEF"/>
    <w:rsid w:val="009D76FF"/>
    <w:rsid w:val="009E2E34"/>
    <w:rsid w:val="009E3EC9"/>
    <w:rsid w:val="009E46AF"/>
    <w:rsid w:val="009E6927"/>
    <w:rsid w:val="009E79D2"/>
    <w:rsid w:val="009F0604"/>
    <w:rsid w:val="009F0D05"/>
    <w:rsid w:val="009F3CB8"/>
    <w:rsid w:val="00A04280"/>
    <w:rsid w:val="00A226C7"/>
    <w:rsid w:val="00A24477"/>
    <w:rsid w:val="00A30DCA"/>
    <w:rsid w:val="00A33B1E"/>
    <w:rsid w:val="00A33CD8"/>
    <w:rsid w:val="00A3701E"/>
    <w:rsid w:val="00A41A7F"/>
    <w:rsid w:val="00A43B23"/>
    <w:rsid w:val="00A4531A"/>
    <w:rsid w:val="00A60C39"/>
    <w:rsid w:val="00A61515"/>
    <w:rsid w:val="00A672C4"/>
    <w:rsid w:val="00A70856"/>
    <w:rsid w:val="00A71E40"/>
    <w:rsid w:val="00A751C2"/>
    <w:rsid w:val="00A758E9"/>
    <w:rsid w:val="00A76BA5"/>
    <w:rsid w:val="00A86C6F"/>
    <w:rsid w:val="00A86E19"/>
    <w:rsid w:val="00A92699"/>
    <w:rsid w:val="00A9270B"/>
    <w:rsid w:val="00A94426"/>
    <w:rsid w:val="00A96605"/>
    <w:rsid w:val="00AA7372"/>
    <w:rsid w:val="00AB4DFA"/>
    <w:rsid w:val="00AB78EB"/>
    <w:rsid w:val="00AC0101"/>
    <w:rsid w:val="00AC6AB1"/>
    <w:rsid w:val="00AC71C6"/>
    <w:rsid w:val="00AD03C4"/>
    <w:rsid w:val="00AD07EB"/>
    <w:rsid w:val="00AD1468"/>
    <w:rsid w:val="00AD146E"/>
    <w:rsid w:val="00AD3BB0"/>
    <w:rsid w:val="00AD4639"/>
    <w:rsid w:val="00AD47DF"/>
    <w:rsid w:val="00AD5F95"/>
    <w:rsid w:val="00AD792E"/>
    <w:rsid w:val="00AE39DC"/>
    <w:rsid w:val="00AE4947"/>
    <w:rsid w:val="00AE745A"/>
    <w:rsid w:val="00AF7E68"/>
    <w:rsid w:val="00B052B4"/>
    <w:rsid w:val="00B07CD5"/>
    <w:rsid w:val="00B160C4"/>
    <w:rsid w:val="00B20715"/>
    <w:rsid w:val="00B21DD9"/>
    <w:rsid w:val="00B23668"/>
    <w:rsid w:val="00B23D73"/>
    <w:rsid w:val="00B25DAE"/>
    <w:rsid w:val="00B26D66"/>
    <w:rsid w:val="00B35211"/>
    <w:rsid w:val="00B37197"/>
    <w:rsid w:val="00B435AC"/>
    <w:rsid w:val="00B454D8"/>
    <w:rsid w:val="00B4597C"/>
    <w:rsid w:val="00B5142E"/>
    <w:rsid w:val="00B5212C"/>
    <w:rsid w:val="00B7116B"/>
    <w:rsid w:val="00B7123F"/>
    <w:rsid w:val="00B71531"/>
    <w:rsid w:val="00B743E6"/>
    <w:rsid w:val="00B7542A"/>
    <w:rsid w:val="00B77633"/>
    <w:rsid w:val="00B8424C"/>
    <w:rsid w:val="00B85B58"/>
    <w:rsid w:val="00B871EF"/>
    <w:rsid w:val="00B90609"/>
    <w:rsid w:val="00B91076"/>
    <w:rsid w:val="00B91867"/>
    <w:rsid w:val="00B92E3E"/>
    <w:rsid w:val="00B96BD6"/>
    <w:rsid w:val="00BA20BD"/>
    <w:rsid w:val="00BA67D2"/>
    <w:rsid w:val="00BA6D04"/>
    <w:rsid w:val="00BB0002"/>
    <w:rsid w:val="00BB568D"/>
    <w:rsid w:val="00BB7EEC"/>
    <w:rsid w:val="00BC1F5B"/>
    <w:rsid w:val="00BC2CC0"/>
    <w:rsid w:val="00BC44F3"/>
    <w:rsid w:val="00BD3110"/>
    <w:rsid w:val="00BD4A8F"/>
    <w:rsid w:val="00BD5FA3"/>
    <w:rsid w:val="00BE05E4"/>
    <w:rsid w:val="00BE1D44"/>
    <w:rsid w:val="00BE3C88"/>
    <w:rsid w:val="00BE4D7F"/>
    <w:rsid w:val="00BE7F96"/>
    <w:rsid w:val="00BF117D"/>
    <w:rsid w:val="00BF2B50"/>
    <w:rsid w:val="00BF4A8E"/>
    <w:rsid w:val="00BF6D20"/>
    <w:rsid w:val="00C02537"/>
    <w:rsid w:val="00C049F2"/>
    <w:rsid w:val="00C06A93"/>
    <w:rsid w:val="00C13D99"/>
    <w:rsid w:val="00C177BA"/>
    <w:rsid w:val="00C1794D"/>
    <w:rsid w:val="00C24483"/>
    <w:rsid w:val="00C3740D"/>
    <w:rsid w:val="00C40ED0"/>
    <w:rsid w:val="00C448F7"/>
    <w:rsid w:val="00C45B1C"/>
    <w:rsid w:val="00C51BFE"/>
    <w:rsid w:val="00C5464F"/>
    <w:rsid w:val="00C627FF"/>
    <w:rsid w:val="00C62E55"/>
    <w:rsid w:val="00C6336A"/>
    <w:rsid w:val="00C650CE"/>
    <w:rsid w:val="00C670F3"/>
    <w:rsid w:val="00C7072C"/>
    <w:rsid w:val="00C720B4"/>
    <w:rsid w:val="00C734AB"/>
    <w:rsid w:val="00C77F46"/>
    <w:rsid w:val="00C82162"/>
    <w:rsid w:val="00C83D0B"/>
    <w:rsid w:val="00C85BE5"/>
    <w:rsid w:val="00C907EC"/>
    <w:rsid w:val="00C90A5E"/>
    <w:rsid w:val="00C91F02"/>
    <w:rsid w:val="00C96F1E"/>
    <w:rsid w:val="00C96FBE"/>
    <w:rsid w:val="00C97EFE"/>
    <w:rsid w:val="00CA20C7"/>
    <w:rsid w:val="00CA6577"/>
    <w:rsid w:val="00CB1806"/>
    <w:rsid w:val="00CC531F"/>
    <w:rsid w:val="00CC5A24"/>
    <w:rsid w:val="00CD24E1"/>
    <w:rsid w:val="00CD6577"/>
    <w:rsid w:val="00CD6CB6"/>
    <w:rsid w:val="00CD7C0D"/>
    <w:rsid w:val="00CE6D7C"/>
    <w:rsid w:val="00CF0A2B"/>
    <w:rsid w:val="00CF4FBA"/>
    <w:rsid w:val="00CF5281"/>
    <w:rsid w:val="00CF6E69"/>
    <w:rsid w:val="00D10457"/>
    <w:rsid w:val="00D151EB"/>
    <w:rsid w:val="00D1544B"/>
    <w:rsid w:val="00D264FF"/>
    <w:rsid w:val="00D27ABD"/>
    <w:rsid w:val="00D3004A"/>
    <w:rsid w:val="00D335B9"/>
    <w:rsid w:val="00D3520D"/>
    <w:rsid w:val="00D35A90"/>
    <w:rsid w:val="00D364BB"/>
    <w:rsid w:val="00D43550"/>
    <w:rsid w:val="00D4550D"/>
    <w:rsid w:val="00D50C23"/>
    <w:rsid w:val="00D52AB5"/>
    <w:rsid w:val="00D62961"/>
    <w:rsid w:val="00D6463A"/>
    <w:rsid w:val="00D76F72"/>
    <w:rsid w:val="00D8027A"/>
    <w:rsid w:val="00D80394"/>
    <w:rsid w:val="00D915AB"/>
    <w:rsid w:val="00D94316"/>
    <w:rsid w:val="00D96B60"/>
    <w:rsid w:val="00DA1AA9"/>
    <w:rsid w:val="00DB6CDE"/>
    <w:rsid w:val="00DC3846"/>
    <w:rsid w:val="00DD3BC6"/>
    <w:rsid w:val="00DD711A"/>
    <w:rsid w:val="00DD71E8"/>
    <w:rsid w:val="00DF070B"/>
    <w:rsid w:val="00DF0D44"/>
    <w:rsid w:val="00DF238F"/>
    <w:rsid w:val="00E032D0"/>
    <w:rsid w:val="00E039C8"/>
    <w:rsid w:val="00E10F1E"/>
    <w:rsid w:val="00E1325D"/>
    <w:rsid w:val="00E17972"/>
    <w:rsid w:val="00E23030"/>
    <w:rsid w:val="00E24311"/>
    <w:rsid w:val="00E27A4C"/>
    <w:rsid w:val="00E30F04"/>
    <w:rsid w:val="00E320F0"/>
    <w:rsid w:val="00E36A33"/>
    <w:rsid w:val="00E417D8"/>
    <w:rsid w:val="00E42549"/>
    <w:rsid w:val="00E45DA5"/>
    <w:rsid w:val="00E511DB"/>
    <w:rsid w:val="00E56518"/>
    <w:rsid w:val="00E65CFC"/>
    <w:rsid w:val="00E71651"/>
    <w:rsid w:val="00E7305A"/>
    <w:rsid w:val="00E7419A"/>
    <w:rsid w:val="00E80E36"/>
    <w:rsid w:val="00E84FD3"/>
    <w:rsid w:val="00E85949"/>
    <w:rsid w:val="00E92518"/>
    <w:rsid w:val="00E94B1E"/>
    <w:rsid w:val="00E9785F"/>
    <w:rsid w:val="00EA10DF"/>
    <w:rsid w:val="00EA1B67"/>
    <w:rsid w:val="00EA459C"/>
    <w:rsid w:val="00EB26AF"/>
    <w:rsid w:val="00EB678E"/>
    <w:rsid w:val="00EC1030"/>
    <w:rsid w:val="00EC3D00"/>
    <w:rsid w:val="00EC65D9"/>
    <w:rsid w:val="00ED35D7"/>
    <w:rsid w:val="00ED5931"/>
    <w:rsid w:val="00EE3537"/>
    <w:rsid w:val="00EE4167"/>
    <w:rsid w:val="00EF0E4E"/>
    <w:rsid w:val="00EF17CE"/>
    <w:rsid w:val="00EF341A"/>
    <w:rsid w:val="00EF3FCD"/>
    <w:rsid w:val="00EF5168"/>
    <w:rsid w:val="00EF7B2C"/>
    <w:rsid w:val="00F06555"/>
    <w:rsid w:val="00F1450D"/>
    <w:rsid w:val="00F147D4"/>
    <w:rsid w:val="00F14D71"/>
    <w:rsid w:val="00F20D4B"/>
    <w:rsid w:val="00F215E7"/>
    <w:rsid w:val="00F30EDB"/>
    <w:rsid w:val="00F34441"/>
    <w:rsid w:val="00F41710"/>
    <w:rsid w:val="00F50BB7"/>
    <w:rsid w:val="00F50DAA"/>
    <w:rsid w:val="00F624C8"/>
    <w:rsid w:val="00F62B2E"/>
    <w:rsid w:val="00F663BB"/>
    <w:rsid w:val="00F761BC"/>
    <w:rsid w:val="00F8523C"/>
    <w:rsid w:val="00F91145"/>
    <w:rsid w:val="00F92839"/>
    <w:rsid w:val="00F95089"/>
    <w:rsid w:val="00FA0692"/>
    <w:rsid w:val="00FA08DC"/>
    <w:rsid w:val="00FA528C"/>
    <w:rsid w:val="00FA6B08"/>
    <w:rsid w:val="00FB4439"/>
    <w:rsid w:val="00FC055C"/>
    <w:rsid w:val="00FC391E"/>
    <w:rsid w:val="00FC3B59"/>
    <w:rsid w:val="00FC4D2F"/>
    <w:rsid w:val="00FC608F"/>
    <w:rsid w:val="00FC6997"/>
    <w:rsid w:val="00FC6B85"/>
    <w:rsid w:val="00FD2AB6"/>
    <w:rsid w:val="00FD59B0"/>
    <w:rsid w:val="00FE4A9D"/>
    <w:rsid w:val="00FF24A5"/>
    <w:rsid w:val="00FF27F5"/>
    <w:rsid w:val="00FF2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" type="connector" idref="#_x0000_s1054"/>
        <o:r id="V:Rule2" type="connector" idref="#_x0000_s1057"/>
      </o:rules>
    </o:shapelayout>
  </w:shapeDefaults>
  <w:decimalSymbol w:val=","/>
  <w:listSeparator w:val=";"/>
  <w14:docId w14:val="3AB38C1D"/>
  <w15:docId w15:val="{489556BD-712F-48E9-8F5B-DDE867626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711A"/>
    <w:pPr>
      <w:spacing w:after="0" w:line="240" w:lineRule="auto"/>
      <w:ind w:firstLine="708"/>
      <w:jc w:val="both"/>
    </w:pPr>
    <w:rPr>
      <w:rFonts w:ascii="Myriad Pro" w:eastAsia="Times New Roman" w:hAnsi="Myriad Pro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353C"/>
    <w:pPr>
      <w:keepNext/>
      <w:keepLines/>
      <w:spacing w:before="480" w:after="24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512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E48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5126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rsid w:val="00606554"/>
    <w:pPr>
      <w:tabs>
        <w:tab w:val="right" w:leader="dot" w:pos="9345"/>
      </w:tabs>
      <w:ind w:firstLine="0"/>
      <w:jc w:val="left"/>
    </w:pPr>
  </w:style>
  <w:style w:type="paragraph" w:styleId="a3">
    <w:name w:val="footer"/>
    <w:basedOn w:val="a"/>
    <w:link w:val="a4"/>
    <w:rsid w:val="0015126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512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5126D"/>
  </w:style>
  <w:style w:type="character" w:styleId="a6">
    <w:name w:val="Hyperlink"/>
    <w:basedOn w:val="a0"/>
    <w:uiPriority w:val="99"/>
    <w:rsid w:val="0015126D"/>
    <w:rPr>
      <w:color w:val="0000FF"/>
      <w:u w:val="single"/>
    </w:rPr>
  </w:style>
  <w:style w:type="paragraph" w:customStyle="1" w:styleId="ConsPlusNormal">
    <w:name w:val="ConsPlusNormal"/>
    <w:rsid w:val="0015126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semiHidden/>
    <w:rsid w:val="0015126D"/>
    <w:pPr>
      <w:autoSpaceDE w:val="0"/>
      <w:autoSpaceDN w:val="0"/>
      <w:adjustRightInd w:val="0"/>
      <w:ind w:firstLine="540"/>
    </w:pPr>
    <w:rPr>
      <w:rFonts w:eastAsia="Calibri"/>
      <w:sz w:val="28"/>
      <w:szCs w:val="28"/>
      <w:lang w:eastAsia="en-US"/>
    </w:rPr>
  </w:style>
  <w:style w:type="character" w:customStyle="1" w:styleId="32">
    <w:name w:val="Основной текст с отступом 3 Знак"/>
    <w:basedOn w:val="a0"/>
    <w:link w:val="31"/>
    <w:semiHidden/>
    <w:rsid w:val="0015126D"/>
    <w:rPr>
      <w:rFonts w:ascii="Times New Roman" w:eastAsia="Calibri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15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Indent"/>
    <w:basedOn w:val="a"/>
    <w:rsid w:val="0015126D"/>
    <w:pPr>
      <w:spacing w:after="120" w:line="200" w:lineRule="atLeast"/>
    </w:pPr>
    <w:rPr>
      <w:sz w:val="20"/>
      <w:szCs w:val="20"/>
    </w:rPr>
  </w:style>
  <w:style w:type="paragraph" w:customStyle="1" w:styleId="ConsPlusNonformat">
    <w:name w:val="ConsPlusNonformat"/>
    <w:rsid w:val="0015126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footnote text"/>
    <w:basedOn w:val="a"/>
    <w:link w:val="aa"/>
    <w:semiHidden/>
    <w:rsid w:val="0015126D"/>
    <w:rPr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1512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semiHidden/>
    <w:rsid w:val="0015126D"/>
    <w:rPr>
      <w:vertAlign w:val="superscript"/>
    </w:rPr>
  </w:style>
  <w:style w:type="paragraph" w:styleId="21">
    <w:name w:val="toc 2"/>
    <w:basedOn w:val="a"/>
    <w:next w:val="a"/>
    <w:autoRedefine/>
    <w:uiPriority w:val="39"/>
    <w:rsid w:val="0015126D"/>
    <w:pPr>
      <w:ind w:left="240"/>
    </w:pPr>
  </w:style>
  <w:style w:type="paragraph" w:styleId="33">
    <w:name w:val="toc 3"/>
    <w:basedOn w:val="a"/>
    <w:next w:val="a"/>
    <w:autoRedefine/>
    <w:uiPriority w:val="39"/>
    <w:rsid w:val="00D96B60"/>
    <w:pPr>
      <w:tabs>
        <w:tab w:val="right" w:leader="dot" w:pos="9345"/>
      </w:tabs>
      <w:ind w:left="480" w:firstLine="709"/>
      <w:jc w:val="left"/>
    </w:pPr>
  </w:style>
  <w:style w:type="paragraph" w:styleId="ac">
    <w:name w:val="Balloon Text"/>
    <w:basedOn w:val="a"/>
    <w:link w:val="ad"/>
    <w:uiPriority w:val="99"/>
    <w:semiHidden/>
    <w:unhideWhenUsed/>
    <w:rsid w:val="0015126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126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link w:val="af"/>
    <w:uiPriority w:val="1"/>
    <w:qFormat/>
    <w:rsid w:val="00810982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810982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67353C"/>
    <w:rPr>
      <w:rFonts w:ascii="Myriad Pro" w:eastAsiaTheme="majorEastAsia" w:hAnsi="Myriad Pro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810982"/>
    <w:pPr>
      <w:spacing w:line="276" w:lineRule="auto"/>
      <w:outlineLvl w:val="9"/>
    </w:pPr>
    <w:rPr>
      <w:lang w:eastAsia="en-US"/>
    </w:rPr>
  </w:style>
  <w:style w:type="paragraph" w:styleId="af1">
    <w:name w:val="List Paragraph"/>
    <w:basedOn w:val="a"/>
    <w:uiPriority w:val="34"/>
    <w:qFormat/>
    <w:rsid w:val="00AF7E6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E48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semiHidden/>
    <w:unhideWhenUsed/>
    <w:rsid w:val="000C78EF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0C7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caption"/>
    <w:basedOn w:val="a"/>
    <w:next w:val="a"/>
    <w:uiPriority w:val="35"/>
    <w:unhideWhenUsed/>
    <w:qFormat/>
    <w:rsid w:val="009E46AF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12">
    <w:name w:val="Абзац списка1"/>
    <w:basedOn w:val="a"/>
    <w:rsid w:val="00875915"/>
    <w:pPr>
      <w:ind w:left="720"/>
      <w:contextualSpacing/>
    </w:pPr>
    <w:rPr>
      <w:rFonts w:eastAsia="Calibri"/>
    </w:rPr>
  </w:style>
  <w:style w:type="paragraph" w:styleId="af5">
    <w:name w:val="Document Map"/>
    <w:basedOn w:val="a"/>
    <w:link w:val="af6"/>
    <w:uiPriority w:val="99"/>
    <w:semiHidden/>
    <w:unhideWhenUsed/>
    <w:rsid w:val="00855158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855158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Body Text"/>
    <w:basedOn w:val="a"/>
    <w:link w:val="af8"/>
    <w:uiPriority w:val="99"/>
    <w:semiHidden/>
    <w:unhideWhenUsed/>
    <w:rsid w:val="00B435AC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B435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Текст в таблице"/>
    <w:rsid w:val="00B435AC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</w:tabs>
      <w:autoSpaceDE w:val="0"/>
      <w:autoSpaceDN w:val="0"/>
      <w:spacing w:before="20" w:after="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endnote text"/>
    <w:basedOn w:val="a"/>
    <w:link w:val="afb"/>
    <w:uiPriority w:val="99"/>
    <w:unhideWhenUsed/>
    <w:rsid w:val="00533686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rsid w:val="005336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basedOn w:val="a0"/>
    <w:uiPriority w:val="99"/>
    <w:semiHidden/>
    <w:unhideWhenUsed/>
    <w:rsid w:val="00533686"/>
    <w:rPr>
      <w:vertAlign w:val="superscript"/>
    </w:rPr>
  </w:style>
  <w:style w:type="paragraph" w:customStyle="1" w:styleId="22">
    <w:name w:val="Заголовок 2 уровня"/>
    <w:basedOn w:val="2"/>
    <w:next w:val="a"/>
    <w:link w:val="23"/>
    <w:qFormat/>
    <w:rsid w:val="00262DE0"/>
    <w:pPr>
      <w:autoSpaceDE w:val="0"/>
      <w:autoSpaceDN w:val="0"/>
      <w:adjustRightInd w:val="0"/>
      <w:spacing w:after="120"/>
      <w:ind w:firstLine="709"/>
    </w:pPr>
    <w:rPr>
      <w:rFonts w:ascii="Myriad Pro" w:eastAsiaTheme="majorEastAsia" w:hAnsi="Myriad Pro" w:cstheme="majorBidi"/>
      <w:b w:val="0"/>
      <w:bCs w:val="0"/>
      <w:i w:val="0"/>
      <w:color w:val="365F91" w:themeColor="accent1" w:themeShade="BF"/>
      <w:sz w:val="24"/>
    </w:rPr>
  </w:style>
  <w:style w:type="character" w:customStyle="1" w:styleId="23">
    <w:name w:val="Заголовок 2 уровня Знак"/>
    <w:basedOn w:val="20"/>
    <w:link w:val="22"/>
    <w:rsid w:val="00262DE0"/>
    <w:rPr>
      <w:rFonts w:ascii="Myriad Pro" w:eastAsiaTheme="majorEastAsia" w:hAnsi="Myriad Pro" w:cstheme="majorBidi"/>
      <w:b w:val="0"/>
      <w:bCs w:val="0"/>
      <w:i w:val="0"/>
      <w:iCs/>
      <w:color w:val="365F91" w:themeColor="accent1" w:themeShade="BF"/>
      <w:sz w:val="24"/>
      <w:szCs w:val="28"/>
      <w:lang w:eastAsia="ru-RU"/>
    </w:rPr>
  </w:style>
  <w:style w:type="paragraph" w:customStyle="1" w:styleId="34">
    <w:name w:val="Заголовок 3 мой"/>
    <w:basedOn w:val="3"/>
    <w:link w:val="35"/>
    <w:qFormat/>
    <w:rsid w:val="00B85B58"/>
    <w:pPr>
      <w:spacing w:after="120"/>
      <w:ind w:left="709" w:firstLine="709"/>
    </w:pPr>
    <w:rPr>
      <w:rFonts w:ascii="Myriad Pro" w:hAnsi="Myriad Pro"/>
      <w:b w:val="0"/>
      <w:i/>
    </w:rPr>
  </w:style>
  <w:style w:type="character" w:styleId="afd">
    <w:name w:val="annotation reference"/>
    <w:basedOn w:val="a0"/>
    <w:uiPriority w:val="99"/>
    <w:semiHidden/>
    <w:unhideWhenUsed/>
    <w:rsid w:val="006963AE"/>
    <w:rPr>
      <w:sz w:val="16"/>
      <w:szCs w:val="16"/>
    </w:rPr>
  </w:style>
  <w:style w:type="character" w:customStyle="1" w:styleId="35">
    <w:name w:val="Заголовок 3 мой Знак"/>
    <w:basedOn w:val="30"/>
    <w:link w:val="34"/>
    <w:rsid w:val="00B85B58"/>
    <w:rPr>
      <w:rFonts w:ascii="Myriad Pro" w:eastAsiaTheme="majorEastAsia" w:hAnsi="Myriad Pro" w:cstheme="majorBidi"/>
      <w:b w:val="0"/>
      <w:bCs/>
      <w:i/>
      <w:color w:val="4F81BD" w:themeColor="accent1"/>
      <w:sz w:val="24"/>
      <w:szCs w:val="24"/>
      <w:lang w:eastAsia="ru-RU"/>
    </w:rPr>
  </w:style>
  <w:style w:type="paragraph" w:styleId="afe">
    <w:name w:val="annotation text"/>
    <w:basedOn w:val="a"/>
    <w:link w:val="aff"/>
    <w:uiPriority w:val="99"/>
    <w:semiHidden/>
    <w:unhideWhenUsed/>
    <w:rsid w:val="006963AE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6963AE"/>
    <w:rPr>
      <w:rFonts w:ascii="Myriad Pro" w:eastAsia="Times New Roman" w:hAnsi="Myriad Pro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6963A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6963AE"/>
    <w:rPr>
      <w:rFonts w:ascii="Myriad Pro" w:eastAsia="Times New Roman" w:hAnsi="Myriad Pro" w:cs="Times New Roman"/>
      <w:b/>
      <w:bCs/>
      <w:sz w:val="20"/>
      <w:szCs w:val="20"/>
      <w:lang w:eastAsia="ru-RU"/>
    </w:rPr>
  </w:style>
  <w:style w:type="character" w:styleId="aff2">
    <w:name w:val="FollowedHyperlink"/>
    <w:basedOn w:val="a0"/>
    <w:uiPriority w:val="99"/>
    <w:semiHidden/>
    <w:unhideWhenUsed/>
    <w:rsid w:val="008A6B33"/>
    <w:rPr>
      <w:color w:val="800080" w:themeColor="followedHyperlink"/>
      <w:u w:val="single"/>
    </w:rPr>
  </w:style>
  <w:style w:type="paragraph" w:styleId="aff3">
    <w:name w:val="Normal (Web)"/>
    <w:basedOn w:val="a"/>
    <w:uiPriority w:val="99"/>
    <w:semiHidden/>
    <w:unhideWhenUsed/>
    <w:rsid w:val="00864667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ff4">
    <w:name w:val="Unresolved Mention"/>
    <w:basedOn w:val="a0"/>
    <w:uiPriority w:val="99"/>
    <w:semiHidden/>
    <w:unhideWhenUsed/>
    <w:rsid w:val="008646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99.png"/><Relationship Id="rId21" Type="http://schemas.openxmlformats.org/officeDocument/2006/relationships/image" Target="media/image7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6" Type="http://schemas.openxmlformats.org/officeDocument/2006/relationships/hyperlink" Target="https://www.gnivc.ru/html/docs/shabl.zip" TargetMode="External"/><Relationship Id="rId107" Type="http://schemas.openxmlformats.org/officeDocument/2006/relationships/image" Target="media/image89.png"/><Relationship Id="rId11" Type="http://schemas.openxmlformats.org/officeDocument/2006/relationships/image" Target="media/image2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7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ftp://ftp.parus.com/master_disk/PARUS_8/&#1041;&#1070;&#1044;&#1046;&#1045;&#1058;/&#1048;&#1085;&#1089;&#1090;&#1088;&#1091;&#1082;&#1094;&#1080;&#1080;/&#1047;&#1072;&#1088;&#1087;&#1083;&#1072;&#1090;&#1072;/&#1054;&#1090;&#1095;&#1077;&#1090;&#1099;/&#1056;&#1057;&#1042;/SL-USERPROC_RSV2017.zip" TargetMode="External"/><Relationship Id="rId82" Type="http://schemas.openxmlformats.org/officeDocument/2006/relationships/image" Target="media/image64.png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9" Type="http://schemas.openxmlformats.org/officeDocument/2006/relationships/image" Target="media/image5.png"/><Relationship Id="rId14" Type="http://schemas.openxmlformats.org/officeDocument/2006/relationships/hyperlink" Target="https://www.gnivc.ru/software/software_ul_fl/pdf417/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12.png"/><Relationship Id="rId30" Type="http://schemas.openxmlformats.org/officeDocument/2006/relationships/image" Target="media/image15.emf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8" Type="http://schemas.openxmlformats.org/officeDocument/2006/relationships/endnotes" Target="endnotes.xml"/><Relationship Id="rId51" Type="http://schemas.openxmlformats.org/officeDocument/2006/relationships/image" Target="media/image35.png"/><Relationship Id="rId72" Type="http://schemas.openxmlformats.org/officeDocument/2006/relationships/image" Target="media/image55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oleObject" Target="embeddings/oleObject2.bin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0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16" Type="http://schemas.openxmlformats.org/officeDocument/2006/relationships/image" Target="media/image98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hyperlink" Target="https://www.nalog.ru/rn77/about_fts/about_nalog/7144955/" TargetMode="External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11" Type="http://schemas.openxmlformats.org/officeDocument/2006/relationships/image" Target="media/image9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gnivc.ru/inf_provision/form_templates/nal_decl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6" Type="http://schemas.openxmlformats.org/officeDocument/2006/relationships/image" Target="media/image88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10" Type="http://schemas.openxmlformats.org/officeDocument/2006/relationships/image" Target="media/image1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ftp://ftp.parus.com/master_disk/PARUS_8/&#1041;&#1070;&#1044;&#1046;&#1045;&#1058;/&#1055;&#1072;&#1088;&#1091;&#1089;_8_5_6_1_2017_03_30/&#1054;&#1073;&#1085;&#1086;&#1074;&#1083;&#1077;&#1085;&#1080;&#1103;/&#1055;8-28333_&#1055;&#1077;&#1095;&#1072;&#1090;&#1100;_&#1056;&#1057;&#1042;/&#1055;8-28333.zip" TargetMode="External"/><Relationship Id="rId13" Type="http://schemas.openxmlformats.org/officeDocument/2006/relationships/hyperlink" Target="https://www.gnivc.ru/software/software_ul_fl/pdf_417/158124/" TargetMode="External"/><Relationship Id="rId18" Type="http://schemas.openxmlformats.org/officeDocument/2006/relationships/hyperlink" Target="ftp://ftp.parus.com/master_disk/PARUS_8/&#1041;&#1070;&#1044;&#1046;&#1045;&#1058;/&#1048;&#1085;&#1089;&#1090;&#1088;&#1091;&#1082;&#1094;&#1080;&#1080;/&#1047;&#1072;&#1088;&#1087;&#1083;&#1072;&#1090;&#1072;/&#1054;&#1090;&#1095;&#1077;&#1090;&#1099;/&#1056;&#1057;&#1042;/PPrintRSV2017.zip" TargetMode="External"/><Relationship Id="rId39" Type="http://schemas.openxmlformats.org/officeDocument/2006/relationships/image" Target="media/image23.png"/><Relationship Id="rId109" Type="http://schemas.openxmlformats.org/officeDocument/2006/relationships/image" Target="media/image91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92" Type="http://schemas.openxmlformats.org/officeDocument/2006/relationships/image" Target="media/image74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49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2018-02-24T00:00:00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45E7045-1290-453F-AF92-91871A62F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1924</TotalTime>
  <Pages>61</Pages>
  <Words>12808</Words>
  <Characters>73006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отчета «Расчет по страховым взносам»</vt:lpstr>
    </vt:vector>
  </TitlesOfParts>
  <Company>Корпорация «ПАРУС»</Company>
  <LinksUpToDate>false</LinksUpToDate>
  <CharactersWithSpaces>85643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отчета «Расчет по страховым взносам»</dc:title>
  <dc:subject>в ПП «ПАРУС-Бюджет 8» (начиная с отчетности за 2017г)</dc:subject>
  <dc:creator>Н.Г. Есина</dc:creator>
  <cp:lastModifiedBy>nata esina</cp:lastModifiedBy>
  <cp:revision>67</cp:revision>
  <cp:lastPrinted>2017-02-10T12:20:00Z</cp:lastPrinted>
  <dcterms:created xsi:type="dcterms:W3CDTF">2017-03-27T11:42:00Z</dcterms:created>
  <dcterms:modified xsi:type="dcterms:W3CDTF">2018-02-24T14:55:00Z</dcterms:modified>
</cp:coreProperties>
</file>